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20B0E" w14:textId="77777777" w:rsidR="001C1842" w:rsidRPr="001C1842" w:rsidRDefault="001C1842" w:rsidP="008C6749">
      <w:pPr>
        <w:rPr>
          <w:rFonts w:ascii="Times New Roman" w:hAnsi="Times New Roman" w:cs="Times New Roman"/>
          <w:b/>
          <w:bCs/>
          <w:sz w:val="24"/>
          <w:szCs w:val="24"/>
          <w:u w:val="single"/>
        </w:rPr>
      </w:pPr>
      <w:r w:rsidRPr="001C1842">
        <w:rPr>
          <w:rFonts w:ascii="Times New Roman" w:hAnsi="Times New Roman" w:cs="Times New Roman"/>
          <w:b/>
          <w:bCs/>
          <w:noProof/>
          <w:sz w:val="20"/>
          <w:szCs w:val="20"/>
          <w:lang w:val="en-US" w:eastAsia="nl-NL"/>
        </w:rPr>
        <w:drawing>
          <wp:inline distT="0" distB="0" distL="0" distR="0" wp14:anchorId="5787B9BA" wp14:editId="0CECEA37">
            <wp:extent cx="1950136" cy="798195"/>
            <wp:effectExtent l="0" t="0" r="571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950166" cy="798207"/>
                    </a:xfrm>
                    <a:prstGeom prst="rect">
                      <a:avLst/>
                    </a:prstGeom>
                    <a:noFill/>
                    <a:ln>
                      <a:noFill/>
                    </a:ln>
                  </pic:spPr>
                </pic:pic>
              </a:graphicData>
            </a:graphic>
          </wp:inline>
        </w:drawing>
      </w:r>
    </w:p>
    <w:p w14:paraId="6822F4A0" w14:textId="77777777" w:rsidR="001C1842" w:rsidRDefault="001C1842" w:rsidP="008C6749">
      <w:pPr>
        <w:rPr>
          <w:rFonts w:ascii="Times New Roman" w:hAnsi="Times New Roman" w:cs="Times New Roman"/>
          <w:b/>
          <w:bCs/>
          <w:sz w:val="32"/>
          <w:szCs w:val="32"/>
        </w:rPr>
      </w:pPr>
    </w:p>
    <w:p w14:paraId="0E826CAE" w14:textId="35CF1870" w:rsidR="008C6749" w:rsidRPr="001C1842" w:rsidRDefault="008C6749" w:rsidP="008C6749">
      <w:pPr>
        <w:rPr>
          <w:rFonts w:ascii="Times New Roman" w:hAnsi="Times New Roman" w:cs="Times New Roman"/>
          <w:b/>
          <w:bCs/>
          <w:sz w:val="32"/>
          <w:szCs w:val="32"/>
        </w:rPr>
      </w:pPr>
      <w:r w:rsidRPr="001C1842">
        <w:rPr>
          <w:rFonts w:ascii="Times New Roman" w:hAnsi="Times New Roman" w:cs="Times New Roman"/>
          <w:b/>
          <w:bCs/>
          <w:sz w:val="32"/>
          <w:szCs w:val="32"/>
        </w:rPr>
        <w:t>Extinction Rebellion informeert het ministerie van Economische Zaken en Klimaat</w:t>
      </w:r>
    </w:p>
    <w:p w14:paraId="2A5FB001" w14:textId="6CD370CE" w:rsidR="00297AE3" w:rsidRPr="001C1842" w:rsidRDefault="00FA0DA9" w:rsidP="008C6749">
      <w:pPr>
        <w:rPr>
          <w:rFonts w:ascii="Times New Roman" w:hAnsi="Times New Roman" w:cs="Times New Roman"/>
        </w:rPr>
      </w:pPr>
      <w:r>
        <w:rPr>
          <w:rFonts w:ascii="Times New Roman" w:hAnsi="Times New Roman" w:cs="Times New Roman"/>
        </w:rPr>
        <w:t>6 januari 2021</w:t>
      </w:r>
    </w:p>
    <w:p w14:paraId="3B37F776" w14:textId="77777777" w:rsidR="001C1842" w:rsidRPr="001C1842" w:rsidRDefault="001C1842" w:rsidP="001C1842">
      <w:pPr>
        <w:pStyle w:val="Kop1"/>
        <w:rPr>
          <w:rFonts w:ascii="Times New Roman" w:hAnsi="Times New Roman" w:cs="Times New Roman"/>
          <w:color w:val="auto"/>
        </w:rPr>
      </w:pPr>
      <w:r w:rsidRPr="001C1842">
        <w:rPr>
          <w:rFonts w:ascii="Times New Roman" w:hAnsi="Times New Roman" w:cs="Times New Roman"/>
          <w:color w:val="auto"/>
        </w:rPr>
        <w:t>Wat is er aan de hand?</w:t>
      </w:r>
    </w:p>
    <w:p w14:paraId="6D1D359E" w14:textId="77777777" w:rsidR="001C1842" w:rsidRPr="001C1842" w:rsidRDefault="001C1842" w:rsidP="001C1842">
      <w:pPr>
        <w:rPr>
          <w:rFonts w:ascii="Times New Roman" w:hAnsi="Times New Roman" w:cs="Times New Roman"/>
          <w:b/>
          <w:bCs/>
        </w:rPr>
      </w:pPr>
      <w:r w:rsidRPr="001C1842">
        <w:rPr>
          <w:rFonts w:ascii="Times New Roman" w:hAnsi="Times New Roman" w:cs="Times New Roman"/>
          <w:b/>
          <w:bCs/>
        </w:rPr>
        <w:t>Het klimaat en de natuur bevinden zich in een crisis van ongekende omvang, maar er is nog altijd meer financiële ondersteuning voor fossiele brandstoffen dan voor klimaatbeleid. Zolang dat zo is, zijn we nog niet eens echt begonnen met de aanpak van de klimaatcrisis.</w:t>
      </w:r>
    </w:p>
    <w:p w14:paraId="149EE0BE" w14:textId="77777777" w:rsidR="001C1842" w:rsidRPr="001C1842" w:rsidRDefault="001C1842" w:rsidP="001C1842">
      <w:pPr>
        <w:rPr>
          <w:rFonts w:ascii="Times New Roman" w:hAnsi="Times New Roman" w:cs="Times New Roman"/>
        </w:rPr>
      </w:pPr>
      <w:r w:rsidRPr="001C1842">
        <w:rPr>
          <w:rFonts w:ascii="Times New Roman" w:hAnsi="Times New Roman" w:cs="Times New Roman"/>
        </w:rPr>
        <w:t>Daarom zet Extinction Rebellion verwijderbare teksten op de ramen van het Ministerie van Economische Zaken en Klimaat. Die teksten beschrijven de gevolgen voor het klimaat van dit wanbeleid.</w:t>
      </w:r>
      <w:bookmarkStart w:id="0" w:name="_GoBack"/>
      <w:bookmarkEnd w:id="0"/>
    </w:p>
    <w:p w14:paraId="2E2093B2" w14:textId="77777777" w:rsidR="001C1842" w:rsidRPr="001C1842" w:rsidRDefault="001C1842" w:rsidP="001C1842">
      <w:pPr>
        <w:rPr>
          <w:rFonts w:ascii="Times New Roman" w:hAnsi="Times New Roman" w:cs="Times New Roman"/>
        </w:rPr>
      </w:pPr>
      <w:r w:rsidRPr="001C1842">
        <w:rPr>
          <w:rFonts w:ascii="Times New Roman" w:hAnsi="Times New Roman" w:cs="Times New Roman"/>
        </w:rPr>
        <w:t xml:space="preserve">Wij eisen met deze actie </w:t>
      </w:r>
    </w:p>
    <w:p w14:paraId="32CECFC2" w14:textId="77777777" w:rsidR="001C1842" w:rsidRPr="001C1842" w:rsidRDefault="001C1842" w:rsidP="001C1842">
      <w:pPr>
        <w:rPr>
          <w:rFonts w:ascii="Times New Roman" w:hAnsi="Times New Roman" w:cs="Times New Roman"/>
        </w:rPr>
      </w:pPr>
      <w:r w:rsidRPr="001C1842">
        <w:rPr>
          <w:rFonts w:ascii="Times New Roman" w:hAnsi="Times New Roman" w:cs="Times New Roman"/>
        </w:rPr>
        <w:t xml:space="preserve">1. de onmiddellijke stopzetting van de ondersteuning van fossiele brandstoffen en de besteding van de vrijkomende middelen aan duurzaam beleid;  </w:t>
      </w:r>
    </w:p>
    <w:p w14:paraId="3DA3426C" w14:textId="34B20D91" w:rsidR="001C1842" w:rsidRPr="001C1842" w:rsidRDefault="001C1842" w:rsidP="001C1842">
      <w:pPr>
        <w:rPr>
          <w:rFonts w:ascii="Times New Roman" w:hAnsi="Times New Roman" w:cs="Times New Roman"/>
        </w:rPr>
      </w:pPr>
      <w:r w:rsidRPr="001C1842">
        <w:rPr>
          <w:rFonts w:ascii="Times New Roman" w:hAnsi="Times New Roman" w:cs="Times New Roman"/>
        </w:rPr>
        <w:t xml:space="preserve">2. de onmiddellijke vrijgave van de </w:t>
      </w:r>
      <w:r w:rsidRPr="001C1842">
        <w:rPr>
          <w:rFonts w:ascii="Times New Roman" w:hAnsi="Times New Roman" w:cs="Times New Roman"/>
          <w:i/>
          <w:iCs/>
        </w:rPr>
        <w:t>Shell papers</w:t>
      </w:r>
      <w:r w:rsidRPr="001C1842">
        <w:rPr>
          <w:rFonts w:ascii="Times New Roman" w:hAnsi="Times New Roman" w:cs="Times New Roman"/>
        </w:rPr>
        <w:t xml:space="preserve">: https://www.ftm.nl/dossier/shell-papers </w:t>
      </w:r>
    </w:p>
    <w:p w14:paraId="076B9F90" w14:textId="77777777" w:rsidR="001C1842" w:rsidRPr="001C1842" w:rsidRDefault="001C1842" w:rsidP="001C1842">
      <w:pPr>
        <w:pStyle w:val="Kop1"/>
        <w:rPr>
          <w:rFonts w:ascii="Times New Roman" w:eastAsiaTheme="minorHAnsi" w:hAnsi="Times New Roman" w:cs="Times New Roman"/>
          <w:b/>
          <w:bCs/>
          <w:color w:val="auto"/>
        </w:rPr>
      </w:pPr>
      <w:r w:rsidRPr="001C1842">
        <w:rPr>
          <w:rFonts w:ascii="Times New Roman" w:eastAsiaTheme="minorHAnsi" w:hAnsi="Times New Roman" w:cs="Times New Roman"/>
          <w:b/>
          <w:bCs/>
          <w:color w:val="auto"/>
        </w:rPr>
        <w:t>Teksten op de ramen van het ministerie</w:t>
      </w:r>
    </w:p>
    <w:p w14:paraId="54AEA7AA" w14:textId="654AF37B" w:rsidR="00365FDF" w:rsidRPr="001C1842" w:rsidRDefault="00365FDF">
      <w:pPr>
        <w:rPr>
          <w:rFonts w:ascii="Times New Roman" w:hAnsi="Times New Roman" w:cs="Times New Roman"/>
        </w:rPr>
      </w:pPr>
    </w:p>
    <w:p w14:paraId="40DFFAC6" w14:textId="73E91495" w:rsidR="00FC76C1" w:rsidRPr="001C1842" w:rsidRDefault="00FC76C1" w:rsidP="00CE3C05">
      <w:pPr>
        <w:pStyle w:val="Lijstalinea"/>
        <w:numPr>
          <w:ilvl w:val="0"/>
          <w:numId w:val="2"/>
        </w:numPr>
        <w:rPr>
          <w:rFonts w:ascii="Times New Roman" w:hAnsi="Times New Roman" w:cs="Times New Roman"/>
        </w:rPr>
      </w:pPr>
      <w:r w:rsidRPr="001C1842">
        <w:rPr>
          <w:rFonts w:ascii="Times New Roman" w:hAnsi="Times New Roman" w:cs="Times New Roman"/>
        </w:rPr>
        <w:t xml:space="preserve">3 graden </w:t>
      </w:r>
      <w:r w:rsidR="0006219B" w:rsidRPr="001C1842">
        <w:rPr>
          <w:rFonts w:ascii="Times New Roman" w:hAnsi="Times New Roman" w:cs="Times New Roman"/>
        </w:rPr>
        <w:t xml:space="preserve">opwarming </w:t>
      </w:r>
      <w:r w:rsidRPr="001C1842">
        <w:rPr>
          <w:rFonts w:ascii="Times New Roman" w:hAnsi="Times New Roman" w:cs="Times New Roman"/>
        </w:rPr>
        <w:t xml:space="preserve"> in 2100</w:t>
      </w:r>
    </w:p>
    <w:p w14:paraId="1CD5A618" w14:textId="77777777" w:rsidR="006474C4" w:rsidRPr="001C1842" w:rsidRDefault="006474C4" w:rsidP="006474C4">
      <w:pPr>
        <w:pStyle w:val="Lijstalinea"/>
        <w:numPr>
          <w:ilvl w:val="0"/>
          <w:numId w:val="2"/>
        </w:numPr>
        <w:rPr>
          <w:rFonts w:ascii="Times New Roman" w:hAnsi="Times New Roman" w:cs="Times New Roman"/>
        </w:rPr>
      </w:pPr>
      <w:r w:rsidRPr="001C1842">
        <w:rPr>
          <w:rFonts w:ascii="Times New Roman" w:hAnsi="Times New Roman" w:cs="Times New Roman"/>
        </w:rPr>
        <w:t>½ tot 1 m zeespiegelstijging in 2100</w:t>
      </w:r>
    </w:p>
    <w:p w14:paraId="7E87B729" w14:textId="2776BA68" w:rsidR="00FC76C1" w:rsidRPr="001C1842" w:rsidRDefault="00FC76C1" w:rsidP="00CE3C05">
      <w:pPr>
        <w:pStyle w:val="Lijstalinea"/>
        <w:numPr>
          <w:ilvl w:val="0"/>
          <w:numId w:val="2"/>
        </w:numPr>
        <w:rPr>
          <w:rFonts w:ascii="Times New Roman" w:hAnsi="Times New Roman" w:cs="Times New Roman"/>
        </w:rPr>
      </w:pPr>
      <w:r w:rsidRPr="001C1842">
        <w:rPr>
          <w:rFonts w:ascii="Times New Roman" w:hAnsi="Times New Roman" w:cs="Times New Roman"/>
        </w:rPr>
        <w:t>1</w:t>
      </w:r>
      <w:r w:rsidR="00264CB0" w:rsidRPr="001C1842">
        <w:rPr>
          <w:rFonts w:ascii="Times New Roman" w:hAnsi="Times New Roman" w:cs="Times New Roman"/>
        </w:rPr>
        <w:t>,</w:t>
      </w:r>
      <w:r w:rsidRPr="001C1842">
        <w:rPr>
          <w:rFonts w:ascii="Times New Roman" w:hAnsi="Times New Roman" w:cs="Times New Roman"/>
        </w:rPr>
        <w:t>5 mld extra mensen onzeker</w:t>
      </w:r>
      <w:r w:rsidR="0087252D" w:rsidRPr="001C1842">
        <w:rPr>
          <w:rFonts w:ascii="Times New Roman" w:hAnsi="Times New Roman" w:cs="Times New Roman"/>
        </w:rPr>
        <w:t xml:space="preserve"> over voedsel </w:t>
      </w:r>
      <w:r w:rsidRPr="001C1842">
        <w:rPr>
          <w:rFonts w:ascii="Times New Roman" w:hAnsi="Times New Roman" w:cs="Times New Roman"/>
        </w:rPr>
        <w:t>in 2050</w:t>
      </w:r>
    </w:p>
    <w:p w14:paraId="05014130" w14:textId="395570A3" w:rsidR="00365FDF" w:rsidRPr="001C1842" w:rsidRDefault="00E56D3A" w:rsidP="00CE3C05">
      <w:pPr>
        <w:pStyle w:val="Lijstalinea"/>
        <w:numPr>
          <w:ilvl w:val="0"/>
          <w:numId w:val="2"/>
        </w:numPr>
        <w:rPr>
          <w:rFonts w:ascii="Times New Roman" w:hAnsi="Times New Roman" w:cs="Times New Roman"/>
        </w:rPr>
      </w:pPr>
      <w:r w:rsidRPr="001C1842">
        <w:rPr>
          <w:rFonts w:ascii="Times New Roman" w:hAnsi="Times New Roman" w:cs="Times New Roman"/>
        </w:rPr>
        <w:t>1/5</w:t>
      </w:r>
      <w:r w:rsidR="00582481" w:rsidRPr="001C1842">
        <w:rPr>
          <w:rFonts w:ascii="Times New Roman" w:hAnsi="Times New Roman" w:cs="Times New Roman"/>
        </w:rPr>
        <w:t xml:space="preserve"> </w:t>
      </w:r>
      <w:r w:rsidR="00365FDF" w:rsidRPr="001C1842">
        <w:rPr>
          <w:rFonts w:ascii="Times New Roman" w:hAnsi="Times New Roman" w:cs="Times New Roman"/>
        </w:rPr>
        <w:t>wereld</w:t>
      </w:r>
      <w:r w:rsidR="00B6611B" w:rsidRPr="001C1842">
        <w:rPr>
          <w:rFonts w:ascii="Times New Roman" w:hAnsi="Times New Roman" w:cs="Times New Roman"/>
        </w:rPr>
        <w:t xml:space="preserve">bevolking </w:t>
      </w:r>
      <w:r w:rsidR="00365FDF" w:rsidRPr="001C1842">
        <w:rPr>
          <w:rFonts w:ascii="Times New Roman" w:hAnsi="Times New Roman" w:cs="Times New Roman"/>
        </w:rPr>
        <w:t>in woestijn in 2070</w:t>
      </w:r>
    </w:p>
    <w:p w14:paraId="62E34DD2" w14:textId="2958AD73" w:rsidR="00CE3C05" w:rsidRPr="001C1842" w:rsidRDefault="00F30806" w:rsidP="00CE3C05">
      <w:pPr>
        <w:pStyle w:val="Lijstalinea"/>
        <w:numPr>
          <w:ilvl w:val="0"/>
          <w:numId w:val="2"/>
        </w:numPr>
        <w:rPr>
          <w:rFonts w:ascii="Times New Roman" w:hAnsi="Times New Roman" w:cs="Times New Roman"/>
        </w:rPr>
      </w:pPr>
      <w:r w:rsidRPr="001C1842">
        <w:rPr>
          <w:rFonts w:ascii="Times New Roman" w:hAnsi="Times New Roman" w:cs="Times New Roman"/>
        </w:rPr>
        <w:t>1,2</w:t>
      </w:r>
      <w:r w:rsidR="00365FDF" w:rsidRPr="001C1842">
        <w:rPr>
          <w:rFonts w:ascii="Times New Roman" w:hAnsi="Times New Roman" w:cs="Times New Roman"/>
        </w:rPr>
        <w:t xml:space="preserve"> mld </w:t>
      </w:r>
      <w:r w:rsidRPr="001C1842">
        <w:rPr>
          <w:rFonts w:ascii="Times New Roman" w:hAnsi="Times New Roman" w:cs="Times New Roman"/>
        </w:rPr>
        <w:t xml:space="preserve">mogelijke </w:t>
      </w:r>
      <w:r w:rsidR="000100E6" w:rsidRPr="001C1842">
        <w:rPr>
          <w:rFonts w:ascii="Times New Roman" w:hAnsi="Times New Roman" w:cs="Times New Roman"/>
        </w:rPr>
        <w:t>klimaat</w:t>
      </w:r>
      <w:r w:rsidR="00365FDF" w:rsidRPr="001C1842">
        <w:rPr>
          <w:rFonts w:ascii="Times New Roman" w:hAnsi="Times New Roman" w:cs="Times New Roman"/>
        </w:rPr>
        <w:t>vluchtelingen in 2050</w:t>
      </w:r>
    </w:p>
    <w:p w14:paraId="21CBB5C7" w14:textId="77777777" w:rsidR="00AD277F" w:rsidRPr="001C1842" w:rsidRDefault="00AD277F" w:rsidP="00AD277F">
      <w:pPr>
        <w:pStyle w:val="Lijstalinea"/>
        <w:numPr>
          <w:ilvl w:val="0"/>
          <w:numId w:val="2"/>
        </w:numPr>
        <w:rPr>
          <w:rFonts w:ascii="Times New Roman" w:hAnsi="Times New Roman" w:cs="Times New Roman"/>
        </w:rPr>
      </w:pPr>
      <w:r w:rsidRPr="001C1842">
        <w:rPr>
          <w:rFonts w:ascii="Times New Roman" w:hAnsi="Times New Roman" w:cs="Times New Roman"/>
        </w:rPr>
        <w:t>10.000 Nederlanders per jaar eerder dood door luchtvervuiling</w:t>
      </w:r>
    </w:p>
    <w:p w14:paraId="1004812D" w14:textId="70C1842E" w:rsidR="00365FDF" w:rsidRPr="001C1842" w:rsidRDefault="00365FDF" w:rsidP="00CE3C05">
      <w:pPr>
        <w:pStyle w:val="Lijstalinea"/>
        <w:numPr>
          <w:ilvl w:val="0"/>
          <w:numId w:val="2"/>
        </w:numPr>
        <w:rPr>
          <w:rFonts w:ascii="Times New Roman" w:hAnsi="Times New Roman" w:cs="Times New Roman"/>
        </w:rPr>
      </w:pPr>
      <w:r w:rsidRPr="001C1842">
        <w:rPr>
          <w:rFonts w:ascii="Times New Roman" w:hAnsi="Times New Roman" w:cs="Times New Roman"/>
        </w:rPr>
        <w:t xml:space="preserve">1 mld </w:t>
      </w:r>
      <w:r w:rsidR="00C4759B" w:rsidRPr="001C1842">
        <w:rPr>
          <w:rFonts w:ascii="Times New Roman" w:hAnsi="Times New Roman" w:cs="Times New Roman"/>
        </w:rPr>
        <w:t xml:space="preserve">per jaar </w:t>
      </w:r>
      <w:r w:rsidRPr="001C1842">
        <w:rPr>
          <w:rFonts w:ascii="Times New Roman" w:hAnsi="Times New Roman" w:cs="Times New Roman"/>
        </w:rPr>
        <w:t>schade door droogte in N</w:t>
      </w:r>
      <w:r w:rsidR="00CE3C05" w:rsidRPr="001C1842">
        <w:rPr>
          <w:rFonts w:ascii="Times New Roman" w:hAnsi="Times New Roman" w:cs="Times New Roman"/>
        </w:rPr>
        <w:t>ederland</w:t>
      </w:r>
    </w:p>
    <w:p w14:paraId="4AF8CEA6" w14:textId="15D9B5E6" w:rsidR="003B44B7" w:rsidRPr="001C1842" w:rsidRDefault="00C80212" w:rsidP="00CE3C05">
      <w:pPr>
        <w:pStyle w:val="Lijstalinea"/>
        <w:numPr>
          <w:ilvl w:val="0"/>
          <w:numId w:val="2"/>
        </w:numPr>
        <w:rPr>
          <w:rFonts w:ascii="Times New Roman" w:hAnsi="Times New Roman" w:cs="Times New Roman"/>
        </w:rPr>
      </w:pPr>
      <w:r w:rsidRPr="001C1842">
        <w:rPr>
          <w:rFonts w:ascii="Times New Roman" w:hAnsi="Times New Roman" w:cs="Times New Roman"/>
          <w:sz w:val="21"/>
          <w:szCs w:val="21"/>
        </w:rPr>
        <w:t>60</w:t>
      </w:r>
      <w:r w:rsidR="003B44B7" w:rsidRPr="001C1842">
        <w:rPr>
          <w:rFonts w:ascii="Times New Roman" w:hAnsi="Times New Roman" w:cs="Times New Roman"/>
          <w:sz w:val="21"/>
          <w:szCs w:val="21"/>
        </w:rPr>
        <w:t>%</w:t>
      </w:r>
      <w:r w:rsidR="003B44B7" w:rsidRPr="001C1842">
        <w:rPr>
          <w:rFonts w:ascii="Times New Roman" w:hAnsi="Times New Roman" w:cs="Times New Roman"/>
          <w:sz w:val="21"/>
          <w:szCs w:val="21"/>
          <w:bdr w:val="none" w:sz="0" w:space="0" w:color="auto" w:frame="1"/>
        </w:rPr>
        <w:t> </w:t>
      </w:r>
      <w:r w:rsidR="003B44B7" w:rsidRPr="001C1842">
        <w:rPr>
          <w:rFonts w:ascii="Times New Roman" w:hAnsi="Times New Roman" w:cs="Times New Roman"/>
          <w:bdr w:val="none" w:sz="0" w:space="0" w:color="auto" w:frame="1"/>
          <w:shd w:val="clear" w:color="auto" w:fill="FFFFFF"/>
        </w:rPr>
        <w:t>zuurdere oceaan in 2100</w:t>
      </w:r>
      <w:r w:rsidR="003B44B7" w:rsidRPr="001C1842">
        <w:rPr>
          <w:rFonts w:ascii="Times New Roman" w:hAnsi="Times New Roman" w:cs="Times New Roman"/>
        </w:rPr>
        <w:t xml:space="preserve"> </w:t>
      </w:r>
    </w:p>
    <w:p w14:paraId="54178F33" w14:textId="3ACDB125" w:rsidR="00E71F48" w:rsidRPr="001C1842" w:rsidRDefault="00E71F48" w:rsidP="00C204F6">
      <w:pPr>
        <w:pStyle w:val="Kop1"/>
        <w:rPr>
          <w:rFonts w:ascii="Times New Roman" w:hAnsi="Times New Roman" w:cs="Times New Roman"/>
          <w:color w:val="auto"/>
        </w:rPr>
      </w:pPr>
      <w:r w:rsidRPr="001C1842">
        <w:rPr>
          <w:rFonts w:ascii="Times New Roman" w:hAnsi="Times New Roman" w:cs="Times New Roman"/>
          <w:color w:val="auto"/>
        </w:rPr>
        <w:t>Toelichting</w:t>
      </w:r>
      <w:r w:rsidR="00D73EA3" w:rsidRPr="001C1842">
        <w:rPr>
          <w:rFonts w:ascii="Times New Roman" w:hAnsi="Times New Roman" w:cs="Times New Roman"/>
          <w:color w:val="auto"/>
        </w:rPr>
        <w:t xml:space="preserve"> op de raamteksten</w:t>
      </w:r>
    </w:p>
    <w:p w14:paraId="2A129654" w14:textId="6742CE8A" w:rsidR="00C22DCA" w:rsidRPr="001C1842" w:rsidRDefault="00D73EA3" w:rsidP="00C22DCA">
      <w:pPr>
        <w:rPr>
          <w:rFonts w:ascii="Times New Roman" w:hAnsi="Times New Roman" w:cs="Times New Roman"/>
        </w:rPr>
      </w:pPr>
      <w:r w:rsidRPr="001C1842">
        <w:rPr>
          <w:rFonts w:ascii="Times New Roman" w:hAnsi="Times New Roman" w:cs="Times New Roman"/>
        </w:rPr>
        <w:t xml:space="preserve">Zelfde nummering als boven. </w:t>
      </w:r>
      <w:r w:rsidR="00C22DCA" w:rsidRPr="001C1842">
        <w:rPr>
          <w:rFonts w:ascii="Times New Roman" w:hAnsi="Times New Roman" w:cs="Times New Roman"/>
        </w:rPr>
        <w:t>Voor meer details, zie de bronnen in de volgende paragraaf.</w:t>
      </w:r>
    </w:p>
    <w:p w14:paraId="78AC7B39" w14:textId="77777777" w:rsidR="008C6749" w:rsidRPr="001C1842" w:rsidRDefault="00E71F48" w:rsidP="008C6749">
      <w:pPr>
        <w:pStyle w:val="Lijstalinea"/>
        <w:numPr>
          <w:ilvl w:val="0"/>
          <w:numId w:val="5"/>
        </w:numPr>
        <w:rPr>
          <w:rFonts w:ascii="Times New Roman" w:hAnsi="Times New Roman" w:cs="Times New Roman"/>
        </w:rPr>
      </w:pPr>
      <w:r w:rsidRPr="001C1842">
        <w:rPr>
          <w:rFonts w:ascii="Times New Roman" w:hAnsi="Times New Roman" w:cs="Times New Roman"/>
        </w:rPr>
        <w:t>Di</w:t>
      </w:r>
      <w:r w:rsidR="004B714C" w:rsidRPr="001C1842">
        <w:rPr>
          <w:rFonts w:ascii="Times New Roman" w:hAnsi="Times New Roman" w:cs="Times New Roman"/>
        </w:rPr>
        <w:t>e 3 graden Celsius</w:t>
      </w:r>
      <w:r w:rsidRPr="001C1842">
        <w:rPr>
          <w:rFonts w:ascii="Times New Roman" w:hAnsi="Times New Roman" w:cs="Times New Roman"/>
        </w:rPr>
        <w:t xml:space="preserve"> is bij het uitvoeren van </w:t>
      </w:r>
      <w:r w:rsidR="009B7A73" w:rsidRPr="001C1842">
        <w:rPr>
          <w:rFonts w:ascii="Times New Roman" w:hAnsi="Times New Roman" w:cs="Times New Roman"/>
        </w:rPr>
        <w:t xml:space="preserve">de afspraken van het </w:t>
      </w:r>
      <w:r w:rsidRPr="001C1842">
        <w:rPr>
          <w:rFonts w:ascii="Times New Roman" w:hAnsi="Times New Roman" w:cs="Times New Roman"/>
        </w:rPr>
        <w:t>Parijs</w:t>
      </w:r>
      <w:r w:rsidR="009B7A73" w:rsidRPr="001C1842">
        <w:rPr>
          <w:rFonts w:ascii="Times New Roman" w:hAnsi="Times New Roman" w:cs="Times New Roman"/>
        </w:rPr>
        <w:t>-akkoord</w:t>
      </w:r>
      <w:r w:rsidR="00716B11" w:rsidRPr="001C1842">
        <w:rPr>
          <w:rFonts w:ascii="Times New Roman" w:hAnsi="Times New Roman" w:cs="Times New Roman"/>
        </w:rPr>
        <w:t xml:space="preserve">. Nu was </w:t>
      </w:r>
      <w:r w:rsidR="00280DCC" w:rsidRPr="001C1842">
        <w:rPr>
          <w:rFonts w:ascii="Times New Roman" w:hAnsi="Times New Roman" w:cs="Times New Roman"/>
        </w:rPr>
        <w:t xml:space="preserve">dat akkoord om de opwarming te beperken tot </w:t>
      </w:r>
      <w:r w:rsidRPr="001C1842">
        <w:rPr>
          <w:rFonts w:ascii="Times New Roman" w:hAnsi="Times New Roman" w:cs="Times New Roman"/>
        </w:rPr>
        <w:t>1</w:t>
      </w:r>
      <w:r w:rsidR="00BC4171" w:rsidRPr="001C1842">
        <w:rPr>
          <w:rFonts w:ascii="Times New Roman" w:hAnsi="Times New Roman" w:cs="Times New Roman"/>
        </w:rPr>
        <w:t>,</w:t>
      </w:r>
      <w:r w:rsidRPr="001C1842">
        <w:rPr>
          <w:rFonts w:ascii="Times New Roman" w:hAnsi="Times New Roman" w:cs="Times New Roman"/>
        </w:rPr>
        <w:t>5 graden, desnoods 2 graden.</w:t>
      </w:r>
      <w:r w:rsidR="00280DCC" w:rsidRPr="001C1842">
        <w:rPr>
          <w:rFonts w:ascii="Times New Roman" w:hAnsi="Times New Roman" w:cs="Times New Roman"/>
        </w:rPr>
        <w:t xml:space="preserve"> Inmiddels erkennen de Verenigde Naties dat de afspraken niet volstaan.</w:t>
      </w:r>
      <w:r w:rsidR="004B714C" w:rsidRPr="001C1842">
        <w:rPr>
          <w:rFonts w:ascii="Times New Roman" w:hAnsi="Times New Roman" w:cs="Times New Roman"/>
        </w:rPr>
        <w:t xml:space="preserve"> Deze </w:t>
      </w:r>
      <w:r w:rsidR="009B7A73" w:rsidRPr="001C1842">
        <w:rPr>
          <w:rFonts w:ascii="Times New Roman" w:hAnsi="Times New Roman" w:cs="Times New Roman"/>
        </w:rPr>
        <w:t>3 graden</w:t>
      </w:r>
      <w:r w:rsidR="004B714C" w:rsidRPr="001C1842">
        <w:rPr>
          <w:rFonts w:ascii="Times New Roman" w:hAnsi="Times New Roman" w:cs="Times New Roman"/>
        </w:rPr>
        <w:t xml:space="preserve"> </w:t>
      </w:r>
      <w:r w:rsidR="00280DCC" w:rsidRPr="001C1842">
        <w:rPr>
          <w:rFonts w:ascii="Times New Roman" w:hAnsi="Times New Roman" w:cs="Times New Roman"/>
        </w:rPr>
        <w:t xml:space="preserve">zal bewaarheid worden </w:t>
      </w:r>
      <w:r w:rsidR="004B714C" w:rsidRPr="001C1842">
        <w:rPr>
          <w:rFonts w:ascii="Times New Roman" w:hAnsi="Times New Roman" w:cs="Times New Roman"/>
        </w:rPr>
        <w:t xml:space="preserve">met een kans van </w:t>
      </w:r>
      <w:r w:rsidR="00280DCC" w:rsidRPr="001C1842">
        <w:rPr>
          <w:rFonts w:ascii="Times New Roman" w:hAnsi="Times New Roman" w:cs="Times New Roman"/>
        </w:rPr>
        <w:t>66%</w:t>
      </w:r>
      <w:r w:rsidR="004B714C" w:rsidRPr="001C1842">
        <w:rPr>
          <w:rFonts w:ascii="Times New Roman" w:hAnsi="Times New Roman" w:cs="Times New Roman"/>
        </w:rPr>
        <w:t xml:space="preserve">. Dus met maatregelen tegen deze 3 graden is er nog </w:t>
      </w:r>
      <w:r w:rsidR="003D00FA" w:rsidRPr="001C1842">
        <w:rPr>
          <w:rFonts w:ascii="Times New Roman" w:hAnsi="Times New Roman" w:cs="Times New Roman"/>
        </w:rPr>
        <w:t xml:space="preserve">een kans van 1 op 3 dat het </w:t>
      </w:r>
      <w:r w:rsidR="006B06BF" w:rsidRPr="001C1842">
        <w:rPr>
          <w:rFonts w:ascii="Times New Roman" w:hAnsi="Times New Roman" w:cs="Times New Roman"/>
        </w:rPr>
        <w:t>mee</w:t>
      </w:r>
      <w:r w:rsidR="00B6611B" w:rsidRPr="001C1842">
        <w:rPr>
          <w:rFonts w:ascii="Times New Roman" w:hAnsi="Times New Roman" w:cs="Times New Roman"/>
        </w:rPr>
        <w:t>-</w:t>
      </w:r>
      <w:r w:rsidR="006B06BF" w:rsidRPr="001C1842">
        <w:rPr>
          <w:rFonts w:ascii="Times New Roman" w:hAnsi="Times New Roman" w:cs="Times New Roman"/>
        </w:rPr>
        <w:t xml:space="preserve"> </w:t>
      </w:r>
      <w:r w:rsidR="003D00FA" w:rsidRPr="001C1842">
        <w:rPr>
          <w:rFonts w:ascii="Times New Roman" w:hAnsi="Times New Roman" w:cs="Times New Roman"/>
        </w:rPr>
        <w:t>of tegenvalt.</w:t>
      </w:r>
      <w:r w:rsidR="00982437" w:rsidRPr="001C1842">
        <w:rPr>
          <w:rFonts w:ascii="Times New Roman" w:hAnsi="Times New Roman" w:cs="Times New Roman"/>
        </w:rPr>
        <w:t xml:space="preserve"> </w:t>
      </w:r>
    </w:p>
    <w:p w14:paraId="11858E7B" w14:textId="052D0BE5" w:rsidR="00E71F48" w:rsidRPr="001C1842" w:rsidRDefault="008C6749" w:rsidP="001F45C8">
      <w:pPr>
        <w:pStyle w:val="Lijstalinea"/>
        <w:numPr>
          <w:ilvl w:val="0"/>
          <w:numId w:val="5"/>
        </w:numPr>
        <w:rPr>
          <w:rFonts w:ascii="Times New Roman" w:hAnsi="Times New Roman" w:cs="Times New Roman"/>
        </w:rPr>
      </w:pPr>
      <w:r w:rsidRPr="001C1842">
        <w:rPr>
          <w:rFonts w:ascii="Times New Roman" w:hAnsi="Times New Roman" w:cs="Times New Roman"/>
        </w:rPr>
        <w:t xml:space="preserve">Dit is de bandbreedte van de medianen van meerdere studies voor het pad van 4,5 </w:t>
      </w:r>
      <w:r w:rsidR="005860B0" w:rsidRPr="001C1842">
        <w:rPr>
          <w:rFonts w:ascii="Times New Roman" w:hAnsi="Times New Roman" w:cs="Times New Roman"/>
        </w:rPr>
        <w:t>W/m</w:t>
      </w:r>
      <w:r w:rsidR="005860B0" w:rsidRPr="001C1842">
        <w:rPr>
          <w:rFonts w:ascii="Times New Roman" w:hAnsi="Times New Roman" w:cs="Times New Roman"/>
          <w:vertAlign w:val="superscript"/>
        </w:rPr>
        <w:t>2</w:t>
      </w:r>
      <w:r w:rsidRPr="001C1842">
        <w:rPr>
          <w:rFonts w:ascii="Times New Roman" w:hAnsi="Times New Roman" w:cs="Times New Roman"/>
          <w:shd w:val="clear" w:color="auto" w:fill="FFFFFF"/>
          <w:vertAlign w:val="superscript"/>
        </w:rPr>
        <w:t xml:space="preserve"> </w:t>
      </w:r>
      <w:r w:rsidRPr="001C1842">
        <w:rPr>
          <w:rFonts w:ascii="Times New Roman" w:hAnsi="Times New Roman" w:cs="Times New Roman"/>
        </w:rPr>
        <w:t xml:space="preserve">stralingsforcering (zie ‘begrippen’ onderaan.) De mediaan is minder gevoelig voor uitschieters (‘conservatiever’) maar ook minder voorspellend dan de verwachting. Het 4,5 pad is gekozen </w:t>
      </w:r>
      <w:r w:rsidRPr="001C1842">
        <w:rPr>
          <w:rFonts w:ascii="Times New Roman" w:hAnsi="Times New Roman" w:cs="Times New Roman"/>
        </w:rPr>
        <w:lastRenderedPageBreak/>
        <w:t>omdat dit correspondeert met de bijna 3 graden opwarming die zou optreden als de hele wereld het beleid van de Europese Unie zou volgen.</w:t>
      </w:r>
    </w:p>
    <w:p w14:paraId="6418AF34" w14:textId="47104A7E" w:rsidR="00ED4C6E" w:rsidRPr="001C1842" w:rsidRDefault="00994C59" w:rsidP="004B714C">
      <w:pPr>
        <w:pStyle w:val="Lijstalinea"/>
        <w:numPr>
          <w:ilvl w:val="0"/>
          <w:numId w:val="5"/>
        </w:numPr>
        <w:rPr>
          <w:rFonts w:ascii="Times New Roman" w:hAnsi="Times New Roman" w:cs="Times New Roman"/>
        </w:rPr>
      </w:pPr>
      <w:r w:rsidRPr="001C1842">
        <w:rPr>
          <w:rFonts w:ascii="Times New Roman" w:hAnsi="Times New Roman" w:cs="Times New Roman"/>
        </w:rPr>
        <w:t xml:space="preserve">Thans leven </w:t>
      </w:r>
      <w:r w:rsidR="00FF21B0" w:rsidRPr="001C1842">
        <w:rPr>
          <w:rFonts w:ascii="Times New Roman" w:hAnsi="Times New Roman" w:cs="Times New Roman"/>
        </w:rPr>
        <w:t xml:space="preserve">meer dan </w:t>
      </w:r>
      <w:r w:rsidRPr="001C1842">
        <w:rPr>
          <w:rFonts w:ascii="Times New Roman" w:hAnsi="Times New Roman" w:cs="Times New Roman"/>
        </w:rPr>
        <w:t xml:space="preserve">2 miljard mensen in voedselonzekerheid. </w:t>
      </w:r>
      <w:r w:rsidR="00FF21B0" w:rsidRPr="001C1842">
        <w:rPr>
          <w:rFonts w:ascii="Times New Roman" w:hAnsi="Times New Roman" w:cs="Times New Roman"/>
        </w:rPr>
        <w:t>In 2050 zijn dat er waarschijnlijk</w:t>
      </w:r>
      <w:r w:rsidRPr="001C1842">
        <w:rPr>
          <w:rFonts w:ascii="Times New Roman" w:hAnsi="Times New Roman" w:cs="Times New Roman"/>
        </w:rPr>
        <w:t xml:space="preserve"> 3</w:t>
      </w:r>
      <w:r w:rsidR="00264CB0" w:rsidRPr="001C1842">
        <w:rPr>
          <w:rFonts w:ascii="Times New Roman" w:hAnsi="Times New Roman" w:cs="Times New Roman"/>
        </w:rPr>
        <w:t>,</w:t>
      </w:r>
      <w:r w:rsidRPr="001C1842">
        <w:rPr>
          <w:rFonts w:ascii="Times New Roman" w:hAnsi="Times New Roman" w:cs="Times New Roman"/>
        </w:rPr>
        <w:t xml:space="preserve">5 miljard </w:t>
      </w:r>
      <w:r w:rsidR="00FF21B0" w:rsidRPr="001C1842">
        <w:rPr>
          <w:rFonts w:ascii="Times New Roman" w:hAnsi="Times New Roman" w:cs="Times New Roman"/>
        </w:rPr>
        <w:t xml:space="preserve">als gevolg van </w:t>
      </w:r>
      <w:r w:rsidR="00315347" w:rsidRPr="001C1842">
        <w:rPr>
          <w:rFonts w:ascii="Times New Roman" w:hAnsi="Times New Roman" w:cs="Times New Roman"/>
        </w:rPr>
        <w:t xml:space="preserve">klimaatrampen, ziekten, </w:t>
      </w:r>
      <w:r w:rsidR="005352CF" w:rsidRPr="001C1842">
        <w:rPr>
          <w:rFonts w:ascii="Times New Roman" w:hAnsi="Times New Roman" w:cs="Times New Roman"/>
        </w:rPr>
        <w:t>over</w:t>
      </w:r>
      <w:r w:rsidR="001167C1" w:rsidRPr="001C1842">
        <w:rPr>
          <w:rFonts w:ascii="Times New Roman" w:hAnsi="Times New Roman" w:cs="Times New Roman"/>
        </w:rPr>
        <w:t>produc</w:t>
      </w:r>
      <w:r w:rsidR="005352CF" w:rsidRPr="001C1842">
        <w:rPr>
          <w:rFonts w:ascii="Times New Roman" w:hAnsi="Times New Roman" w:cs="Times New Roman"/>
        </w:rPr>
        <w:t>tie,</w:t>
      </w:r>
      <w:r w:rsidR="006043FA" w:rsidRPr="001C1842">
        <w:rPr>
          <w:rFonts w:ascii="Times New Roman" w:hAnsi="Times New Roman" w:cs="Times New Roman"/>
        </w:rPr>
        <w:t xml:space="preserve"> </w:t>
      </w:r>
      <w:r w:rsidR="00315347" w:rsidRPr="001C1842">
        <w:rPr>
          <w:rFonts w:ascii="Times New Roman" w:hAnsi="Times New Roman" w:cs="Times New Roman"/>
        </w:rPr>
        <w:t>bevolking</w:t>
      </w:r>
      <w:r w:rsidR="006043FA" w:rsidRPr="001C1842">
        <w:rPr>
          <w:rFonts w:ascii="Times New Roman" w:hAnsi="Times New Roman" w:cs="Times New Roman"/>
        </w:rPr>
        <w:t>sgroei</w:t>
      </w:r>
      <w:r w:rsidR="00315347" w:rsidRPr="001C1842">
        <w:rPr>
          <w:rFonts w:ascii="Times New Roman" w:hAnsi="Times New Roman" w:cs="Times New Roman"/>
        </w:rPr>
        <w:t xml:space="preserve"> en de daarbij horende vernietiging van natuur, inclusief bodem. In </w:t>
      </w:r>
      <w:r w:rsidR="007579C6" w:rsidRPr="001C1842">
        <w:rPr>
          <w:rFonts w:ascii="Times New Roman" w:hAnsi="Times New Roman" w:cs="Times New Roman"/>
        </w:rPr>
        <w:t xml:space="preserve">armere en in conflict verkerende </w:t>
      </w:r>
      <w:r w:rsidR="00315347" w:rsidRPr="001C1842">
        <w:rPr>
          <w:rFonts w:ascii="Times New Roman" w:hAnsi="Times New Roman" w:cs="Times New Roman"/>
        </w:rPr>
        <w:t>landen is dit effekt het sterkst.</w:t>
      </w:r>
    </w:p>
    <w:p w14:paraId="55F17446" w14:textId="3AFF3159" w:rsidR="00315347" w:rsidRPr="001C1842" w:rsidRDefault="00AD277F" w:rsidP="004B714C">
      <w:pPr>
        <w:pStyle w:val="Lijstalinea"/>
        <w:numPr>
          <w:ilvl w:val="0"/>
          <w:numId w:val="5"/>
        </w:numPr>
        <w:rPr>
          <w:rFonts w:ascii="Times New Roman" w:hAnsi="Times New Roman" w:cs="Times New Roman"/>
        </w:rPr>
      </w:pPr>
      <w:r w:rsidRPr="001C1842">
        <w:rPr>
          <w:rFonts w:ascii="Times New Roman" w:hAnsi="Times New Roman" w:cs="Times New Roman"/>
        </w:rPr>
        <w:t xml:space="preserve">Dit is </w:t>
      </w:r>
      <w:r w:rsidR="00E82DD0" w:rsidRPr="001C1842">
        <w:rPr>
          <w:rFonts w:ascii="Times New Roman" w:hAnsi="Times New Roman" w:cs="Times New Roman"/>
        </w:rPr>
        <w:t xml:space="preserve">bij </w:t>
      </w:r>
      <w:r w:rsidR="00BC0C1D" w:rsidRPr="001C1842">
        <w:rPr>
          <w:rFonts w:ascii="Times New Roman" w:hAnsi="Times New Roman" w:cs="Times New Roman"/>
        </w:rPr>
        <w:t xml:space="preserve">de “rooskleurige” variant van </w:t>
      </w:r>
      <w:r w:rsidRPr="001C1842">
        <w:rPr>
          <w:rFonts w:ascii="Times New Roman" w:hAnsi="Times New Roman" w:cs="Times New Roman"/>
        </w:rPr>
        <w:t xml:space="preserve">het </w:t>
      </w:r>
      <w:r w:rsidRPr="001C1842">
        <w:rPr>
          <w:rFonts w:ascii="Times New Roman" w:hAnsi="Times New Roman" w:cs="Times New Roman"/>
          <w:i/>
          <w:iCs/>
        </w:rPr>
        <w:t>business as usual</w:t>
      </w:r>
      <w:r w:rsidRPr="001C1842">
        <w:rPr>
          <w:rFonts w:ascii="Times New Roman" w:hAnsi="Times New Roman" w:cs="Times New Roman"/>
        </w:rPr>
        <w:t xml:space="preserve"> scenario</w:t>
      </w:r>
      <w:r w:rsidR="00E82DD0" w:rsidRPr="001C1842">
        <w:rPr>
          <w:rFonts w:ascii="Times New Roman" w:hAnsi="Times New Roman" w:cs="Times New Roman"/>
        </w:rPr>
        <w:t>, zie punt 2</w:t>
      </w:r>
      <w:r w:rsidRPr="001C1842">
        <w:rPr>
          <w:rFonts w:ascii="Times New Roman" w:hAnsi="Times New Roman" w:cs="Times New Roman"/>
        </w:rPr>
        <w:t>. Het woord ‘woestijn’ is hier even een afkorting van gebieden met een gemiddelde jaartemperatuur van boven de 29 graden Celsius</w:t>
      </w:r>
      <w:r w:rsidR="00264CB0" w:rsidRPr="001C1842">
        <w:rPr>
          <w:rFonts w:ascii="Times New Roman" w:hAnsi="Times New Roman" w:cs="Times New Roman"/>
        </w:rPr>
        <w:t>. De inwoners van dergelijke streken leven</w:t>
      </w:r>
      <w:r w:rsidRPr="001C1842">
        <w:rPr>
          <w:rFonts w:ascii="Times New Roman" w:hAnsi="Times New Roman" w:cs="Times New Roman"/>
        </w:rPr>
        <w:t xml:space="preserve"> </w:t>
      </w:r>
      <w:r w:rsidR="00296C33" w:rsidRPr="001C1842">
        <w:rPr>
          <w:rFonts w:ascii="Times New Roman" w:hAnsi="Times New Roman" w:cs="Times New Roman"/>
        </w:rPr>
        <w:t xml:space="preserve">thans </w:t>
      </w:r>
      <w:r w:rsidRPr="001C1842">
        <w:rPr>
          <w:rFonts w:ascii="Times New Roman" w:hAnsi="Times New Roman" w:cs="Times New Roman"/>
        </w:rPr>
        <w:t xml:space="preserve">grotendeels </w:t>
      </w:r>
      <w:r w:rsidR="00264CB0" w:rsidRPr="001C1842">
        <w:rPr>
          <w:rFonts w:ascii="Times New Roman" w:hAnsi="Times New Roman" w:cs="Times New Roman"/>
        </w:rPr>
        <w:t>in</w:t>
      </w:r>
      <w:r w:rsidRPr="001C1842">
        <w:rPr>
          <w:rFonts w:ascii="Times New Roman" w:hAnsi="Times New Roman" w:cs="Times New Roman"/>
        </w:rPr>
        <w:t xml:space="preserve"> de Sahara. </w:t>
      </w:r>
    </w:p>
    <w:p w14:paraId="6465A9BD" w14:textId="380F58D7" w:rsidR="004666CC" w:rsidRPr="001C1842" w:rsidRDefault="00F30806" w:rsidP="004B714C">
      <w:pPr>
        <w:pStyle w:val="Lijstalinea"/>
        <w:numPr>
          <w:ilvl w:val="0"/>
          <w:numId w:val="5"/>
        </w:numPr>
        <w:rPr>
          <w:rFonts w:ascii="Times New Roman" w:hAnsi="Times New Roman" w:cs="Times New Roman"/>
        </w:rPr>
      </w:pPr>
      <w:r w:rsidRPr="001C1842">
        <w:rPr>
          <w:rFonts w:ascii="Times New Roman" w:hAnsi="Times New Roman" w:cs="Times New Roman"/>
        </w:rPr>
        <w:t>Dit aantal riskeert</w:t>
      </w:r>
      <w:r w:rsidR="004666CC" w:rsidRPr="001C1842">
        <w:rPr>
          <w:rFonts w:ascii="Times New Roman" w:hAnsi="Times New Roman" w:cs="Times New Roman"/>
        </w:rPr>
        <w:t xml:space="preserve"> </w:t>
      </w:r>
      <w:r w:rsidRPr="001C1842">
        <w:rPr>
          <w:rFonts w:ascii="Times New Roman" w:hAnsi="Times New Roman" w:cs="Times New Roman"/>
        </w:rPr>
        <w:t xml:space="preserve">op de </w:t>
      </w:r>
      <w:r w:rsidR="004666CC" w:rsidRPr="001C1842">
        <w:rPr>
          <w:rFonts w:ascii="Times New Roman" w:hAnsi="Times New Roman" w:cs="Times New Roman"/>
        </w:rPr>
        <w:t>vlucht</w:t>
      </w:r>
      <w:r w:rsidRPr="001C1842">
        <w:rPr>
          <w:rFonts w:ascii="Times New Roman" w:hAnsi="Times New Roman" w:cs="Times New Roman"/>
        </w:rPr>
        <w:t xml:space="preserve"> te gaan omdat de maatschappij niet is opgewassen tegen ecologische dreigingen of omdat er</w:t>
      </w:r>
      <w:r w:rsidR="00FB79A5" w:rsidRPr="001C1842">
        <w:rPr>
          <w:rFonts w:ascii="Times New Roman" w:hAnsi="Times New Roman" w:cs="Times New Roman"/>
        </w:rPr>
        <w:t xml:space="preserve"> </w:t>
      </w:r>
      <w:r w:rsidR="007C0409" w:rsidRPr="001C1842">
        <w:rPr>
          <w:rFonts w:ascii="Times New Roman" w:hAnsi="Times New Roman" w:cs="Times New Roman"/>
        </w:rPr>
        <w:t xml:space="preserve">(ecologisch gerelateerde) </w:t>
      </w:r>
      <w:r w:rsidR="00944423" w:rsidRPr="001C1842">
        <w:rPr>
          <w:rFonts w:ascii="Times New Roman" w:hAnsi="Times New Roman" w:cs="Times New Roman"/>
        </w:rPr>
        <w:t>oorlog</w:t>
      </w:r>
      <w:r w:rsidRPr="001C1842">
        <w:rPr>
          <w:rFonts w:ascii="Times New Roman" w:hAnsi="Times New Roman" w:cs="Times New Roman"/>
        </w:rPr>
        <w:t xml:space="preserve"> woedt.</w:t>
      </w:r>
      <w:r w:rsidR="00FB79A5" w:rsidRPr="001C1842">
        <w:rPr>
          <w:rFonts w:ascii="Times New Roman" w:hAnsi="Times New Roman" w:cs="Times New Roman"/>
        </w:rPr>
        <w:t xml:space="preserve"> </w:t>
      </w:r>
      <w:r w:rsidRPr="001C1842">
        <w:rPr>
          <w:rFonts w:ascii="Times New Roman" w:hAnsi="Times New Roman" w:cs="Times New Roman"/>
        </w:rPr>
        <w:t xml:space="preserve"> </w:t>
      </w:r>
      <w:r w:rsidR="00B8378D" w:rsidRPr="001C1842">
        <w:rPr>
          <w:rFonts w:ascii="Times New Roman" w:hAnsi="Times New Roman" w:cs="Times New Roman"/>
        </w:rPr>
        <w:t>De bron van het vorige punt noemt er overigens zo’n 2.2 mld in 2070.</w:t>
      </w:r>
    </w:p>
    <w:p w14:paraId="6A946319" w14:textId="244004F8" w:rsidR="00FB79A5" w:rsidRPr="001C1842" w:rsidRDefault="00755601" w:rsidP="004B714C">
      <w:pPr>
        <w:pStyle w:val="Lijstalinea"/>
        <w:numPr>
          <w:ilvl w:val="0"/>
          <w:numId w:val="5"/>
        </w:numPr>
        <w:rPr>
          <w:rFonts w:ascii="Times New Roman" w:hAnsi="Times New Roman" w:cs="Times New Roman"/>
        </w:rPr>
      </w:pPr>
      <w:r w:rsidRPr="001C1842">
        <w:rPr>
          <w:rFonts w:ascii="Times New Roman" w:hAnsi="Times New Roman" w:cs="Times New Roman"/>
        </w:rPr>
        <w:t>De ’10,000’ is te lezen als 1 maal 10</w:t>
      </w:r>
      <w:r w:rsidRPr="001C1842">
        <w:rPr>
          <w:rFonts w:ascii="Times New Roman" w:hAnsi="Times New Roman" w:cs="Times New Roman"/>
          <w:vertAlign w:val="superscript"/>
        </w:rPr>
        <w:t>4</w:t>
      </w:r>
      <w:r w:rsidRPr="001C1842">
        <w:rPr>
          <w:rFonts w:ascii="Times New Roman" w:hAnsi="Times New Roman" w:cs="Times New Roman"/>
        </w:rPr>
        <w:t xml:space="preserve">. </w:t>
      </w:r>
      <w:r w:rsidR="009E7D8A" w:rsidRPr="001C1842">
        <w:rPr>
          <w:rFonts w:ascii="Times New Roman" w:hAnsi="Times New Roman" w:cs="Times New Roman"/>
        </w:rPr>
        <w:t xml:space="preserve">Per jaar sterven </w:t>
      </w:r>
      <w:r w:rsidRPr="001C1842">
        <w:rPr>
          <w:rFonts w:ascii="Times New Roman" w:hAnsi="Times New Roman" w:cs="Times New Roman"/>
        </w:rPr>
        <w:t xml:space="preserve">namelijk </w:t>
      </w:r>
      <w:r w:rsidR="00ED7EC9" w:rsidRPr="001C1842">
        <w:rPr>
          <w:rFonts w:ascii="Times New Roman" w:hAnsi="Times New Roman" w:cs="Times New Roman"/>
        </w:rPr>
        <w:t xml:space="preserve">10.000 </w:t>
      </w:r>
      <w:r w:rsidR="009E7D8A" w:rsidRPr="001C1842">
        <w:rPr>
          <w:rFonts w:ascii="Times New Roman" w:hAnsi="Times New Roman" w:cs="Times New Roman"/>
        </w:rPr>
        <w:t>Nederlanders 9 maanden eerder dan zonder luchtvervuiling</w:t>
      </w:r>
      <w:r w:rsidR="00ED7EC9" w:rsidRPr="001C1842">
        <w:rPr>
          <w:rFonts w:ascii="Times New Roman" w:hAnsi="Times New Roman" w:cs="Times New Roman"/>
        </w:rPr>
        <w:t xml:space="preserve">, </w:t>
      </w:r>
      <w:r w:rsidR="005C1031" w:rsidRPr="001C1842">
        <w:rPr>
          <w:rFonts w:ascii="Times New Roman" w:hAnsi="Times New Roman" w:cs="Times New Roman"/>
        </w:rPr>
        <w:t xml:space="preserve">of 11.000 of 12.000, </w:t>
      </w:r>
      <w:r w:rsidR="00ED7EC9" w:rsidRPr="001C1842">
        <w:rPr>
          <w:rFonts w:ascii="Times New Roman" w:hAnsi="Times New Roman" w:cs="Times New Roman"/>
        </w:rPr>
        <w:t>afhankelijk van de bron of definities</w:t>
      </w:r>
      <w:r w:rsidR="009E7D8A" w:rsidRPr="001C1842">
        <w:rPr>
          <w:rFonts w:ascii="Times New Roman" w:hAnsi="Times New Roman" w:cs="Times New Roman"/>
        </w:rPr>
        <w:t>.</w:t>
      </w:r>
      <w:r w:rsidR="00ED7EC9" w:rsidRPr="001C1842">
        <w:rPr>
          <w:rFonts w:ascii="Times New Roman" w:hAnsi="Times New Roman" w:cs="Times New Roman"/>
        </w:rPr>
        <w:t xml:space="preserve"> </w:t>
      </w:r>
    </w:p>
    <w:p w14:paraId="06F93F4E" w14:textId="039D6110" w:rsidR="00E71F48" w:rsidRPr="001C1842" w:rsidRDefault="00B85A10" w:rsidP="00CE3C05">
      <w:pPr>
        <w:pStyle w:val="Lijstalinea"/>
        <w:numPr>
          <w:ilvl w:val="0"/>
          <w:numId w:val="5"/>
        </w:numPr>
        <w:rPr>
          <w:rFonts w:ascii="Times New Roman" w:hAnsi="Times New Roman" w:cs="Times New Roman"/>
        </w:rPr>
      </w:pPr>
      <w:r w:rsidRPr="001C1842">
        <w:rPr>
          <w:rFonts w:ascii="Times New Roman" w:hAnsi="Times New Roman" w:cs="Times New Roman"/>
        </w:rPr>
        <w:t xml:space="preserve">Tussen 450 en 2080 miljoen euro schade in 2018. </w:t>
      </w:r>
      <w:r w:rsidR="007067C6" w:rsidRPr="001C1842">
        <w:rPr>
          <w:rFonts w:ascii="Times New Roman" w:hAnsi="Times New Roman" w:cs="Times New Roman"/>
        </w:rPr>
        <w:t>Het betreft misoogsten</w:t>
      </w:r>
      <w:r w:rsidR="00EE51AF" w:rsidRPr="001C1842">
        <w:rPr>
          <w:rFonts w:ascii="Times New Roman" w:hAnsi="Times New Roman" w:cs="Times New Roman"/>
        </w:rPr>
        <w:t>,</w:t>
      </w:r>
      <w:r w:rsidR="007067C6" w:rsidRPr="001C1842">
        <w:rPr>
          <w:rFonts w:ascii="Times New Roman" w:hAnsi="Times New Roman" w:cs="Times New Roman"/>
        </w:rPr>
        <w:t xml:space="preserve"> gestremde scheepvaart</w:t>
      </w:r>
      <w:r w:rsidR="00EE51AF" w:rsidRPr="001C1842">
        <w:rPr>
          <w:rFonts w:ascii="Times New Roman" w:hAnsi="Times New Roman" w:cs="Times New Roman"/>
        </w:rPr>
        <w:t xml:space="preserve"> en dergelijke.</w:t>
      </w:r>
      <w:r w:rsidRPr="001C1842">
        <w:rPr>
          <w:rFonts w:ascii="Times New Roman" w:hAnsi="Times New Roman" w:cs="Times New Roman"/>
        </w:rPr>
        <w:t xml:space="preserve"> </w:t>
      </w:r>
      <w:r w:rsidR="00925864" w:rsidRPr="001C1842">
        <w:rPr>
          <w:rFonts w:ascii="Times New Roman" w:hAnsi="Times New Roman" w:cs="Times New Roman"/>
        </w:rPr>
        <w:t>Droogte in Nederland is hier als een economisch probleem uitgedrukt.</w:t>
      </w:r>
    </w:p>
    <w:p w14:paraId="47A16486" w14:textId="73CDE4B8" w:rsidR="00766940" w:rsidRPr="001C1842" w:rsidRDefault="00766940" w:rsidP="00CE3C05">
      <w:pPr>
        <w:pStyle w:val="Lijstalinea"/>
        <w:numPr>
          <w:ilvl w:val="0"/>
          <w:numId w:val="5"/>
        </w:numPr>
        <w:rPr>
          <w:rFonts w:ascii="Times New Roman" w:hAnsi="Times New Roman" w:cs="Times New Roman"/>
        </w:rPr>
      </w:pPr>
      <w:r w:rsidRPr="001C1842">
        <w:rPr>
          <w:rFonts w:ascii="Times New Roman" w:hAnsi="Times New Roman" w:cs="Times New Roman"/>
        </w:rPr>
        <w:t>De concentratie waterstofionen zal in 2100 zijn toegenomen met 58% ten opzichte van het pre-industriële tijdperk als we zo doorgaan.</w:t>
      </w:r>
    </w:p>
    <w:p w14:paraId="7549D75F" w14:textId="37AE8567" w:rsidR="00EB6783" w:rsidRPr="001C1842" w:rsidRDefault="00EB1C68" w:rsidP="00CE3C05">
      <w:pPr>
        <w:rPr>
          <w:rFonts w:ascii="Times New Roman" w:hAnsi="Times New Roman" w:cs="Times New Roman"/>
        </w:rPr>
      </w:pPr>
      <w:r w:rsidRPr="001C1842">
        <w:rPr>
          <w:rFonts w:ascii="Times New Roman" w:hAnsi="Times New Roman" w:cs="Times New Roman"/>
        </w:rPr>
        <w:t xml:space="preserve">Ondanks </w:t>
      </w:r>
      <w:r w:rsidR="00D72B51" w:rsidRPr="001C1842">
        <w:rPr>
          <w:rFonts w:ascii="Times New Roman" w:hAnsi="Times New Roman" w:cs="Times New Roman"/>
        </w:rPr>
        <w:t xml:space="preserve">soms </w:t>
      </w:r>
      <w:r w:rsidRPr="001C1842">
        <w:rPr>
          <w:rFonts w:ascii="Times New Roman" w:hAnsi="Times New Roman" w:cs="Times New Roman"/>
        </w:rPr>
        <w:t xml:space="preserve">grote onzekerheden in de uitkomsten is duidelijk dat we ons in een noodsituatie bevinden. </w:t>
      </w:r>
      <w:r w:rsidR="00EB6783" w:rsidRPr="001C1842">
        <w:rPr>
          <w:rFonts w:ascii="Times New Roman" w:hAnsi="Times New Roman" w:cs="Times New Roman"/>
        </w:rPr>
        <w:t>Die onzekerheden komen onder andere voort uit terugkoppeling</w:t>
      </w:r>
      <w:r w:rsidR="00321579" w:rsidRPr="001C1842">
        <w:rPr>
          <w:rFonts w:ascii="Times New Roman" w:hAnsi="Times New Roman" w:cs="Times New Roman"/>
        </w:rPr>
        <w:t>,</w:t>
      </w:r>
      <w:r w:rsidR="00EB6783" w:rsidRPr="001C1842">
        <w:rPr>
          <w:rFonts w:ascii="Times New Roman" w:hAnsi="Times New Roman" w:cs="Times New Roman"/>
        </w:rPr>
        <w:t xml:space="preserve"> zoals vrijkomen van het sterke broeikasgas methaan door de dooi van permafrost, </w:t>
      </w:r>
      <w:r w:rsidR="006474C4" w:rsidRPr="001C1842">
        <w:rPr>
          <w:rFonts w:ascii="Times New Roman" w:hAnsi="Times New Roman" w:cs="Times New Roman"/>
        </w:rPr>
        <w:t>droogte in</w:t>
      </w:r>
      <w:r w:rsidR="00EB6783" w:rsidRPr="001C1842">
        <w:rPr>
          <w:rFonts w:ascii="Times New Roman" w:hAnsi="Times New Roman" w:cs="Times New Roman"/>
        </w:rPr>
        <w:t xml:space="preserve"> regenwouden</w:t>
      </w:r>
      <w:r w:rsidR="00321579" w:rsidRPr="001C1842">
        <w:rPr>
          <w:rFonts w:ascii="Times New Roman" w:hAnsi="Times New Roman" w:cs="Times New Roman"/>
        </w:rPr>
        <w:t xml:space="preserve"> en</w:t>
      </w:r>
      <w:r w:rsidR="00EB6783" w:rsidRPr="001C1842">
        <w:rPr>
          <w:rFonts w:ascii="Times New Roman" w:hAnsi="Times New Roman" w:cs="Times New Roman"/>
        </w:rPr>
        <w:t xml:space="preserve"> het verlies van weerkaatsing door ijs. Elke mate van opwarming is onomkeerbaar.</w:t>
      </w:r>
      <w:r w:rsidR="006474C4" w:rsidRPr="001C1842">
        <w:rPr>
          <w:rFonts w:ascii="Times New Roman" w:hAnsi="Times New Roman" w:cs="Times New Roman"/>
        </w:rPr>
        <w:t xml:space="preserve"> Het proces van opwarming heeft misschien al het zogenaamde kantelpunt bereikt omdat de terugkoppeling de opwarming te zeer versterkt.</w:t>
      </w:r>
    </w:p>
    <w:p w14:paraId="3FEFF50C" w14:textId="4C3DAE05" w:rsidR="008758E2" w:rsidRPr="001C1842" w:rsidRDefault="00EB6783" w:rsidP="00CE3C05">
      <w:pPr>
        <w:rPr>
          <w:rFonts w:ascii="Times New Roman" w:hAnsi="Times New Roman" w:cs="Times New Roman"/>
          <w:shd w:val="clear" w:color="auto" w:fill="FFFFFF"/>
        </w:rPr>
      </w:pPr>
      <w:r w:rsidRPr="001C1842">
        <w:rPr>
          <w:rFonts w:ascii="Times New Roman" w:hAnsi="Times New Roman" w:cs="Times New Roman"/>
        </w:rPr>
        <w:t xml:space="preserve"> </w:t>
      </w:r>
      <w:r w:rsidR="00EB1C68" w:rsidRPr="001C1842">
        <w:rPr>
          <w:rFonts w:ascii="Times New Roman" w:hAnsi="Times New Roman" w:cs="Times New Roman"/>
        </w:rPr>
        <w:t xml:space="preserve">De hier beschreven rampen zijn </w:t>
      </w:r>
      <w:r w:rsidR="002A24B1" w:rsidRPr="001C1842">
        <w:rPr>
          <w:rFonts w:ascii="Times New Roman" w:hAnsi="Times New Roman" w:cs="Times New Roman"/>
        </w:rPr>
        <w:t xml:space="preserve">voor een belangrijk deel </w:t>
      </w:r>
      <w:r w:rsidR="00D72B51" w:rsidRPr="001C1842">
        <w:rPr>
          <w:rFonts w:ascii="Times New Roman" w:hAnsi="Times New Roman" w:cs="Times New Roman"/>
        </w:rPr>
        <w:t>veroorzaakt</w:t>
      </w:r>
      <w:r w:rsidR="002A24B1" w:rsidRPr="001C1842">
        <w:rPr>
          <w:rFonts w:ascii="Times New Roman" w:hAnsi="Times New Roman" w:cs="Times New Roman"/>
        </w:rPr>
        <w:t xml:space="preserve"> </w:t>
      </w:r>
      <w:r w:rsidR="00D72B51" w:rsidRPr="001C1842">
        <w:rPr>
          <w:rFonts w:ascii="Times New Roman" w:hAnsi="Times New Roman" w:cs="Times New Roman"/>
        </w:rPr>
        <w:t>door</w:t>
      </w:r>
      <w:r w:rsidR="002A24B1" w:rsidRPr="001C1842">
        <w:rPr>
          <w:rFonts w:ascii="Times New Roman" w:hAnsi="Times New Roman" w:cs="Times New Roman"/>
        </w:rPr>
        <w:t xml:space="preserve"> de uitstoot van CO2 door verbranding van fossiele brandstoffen. Het kabinet ondersteunt d</w:t>
      </w:r>
      <w:r w:rsidR="007554EC" w:rsidRPr="001C1842">
        <w:rPr>
          <w:rFonts w:ascii="Times New Roman" w:hAnsi="Times New Roman" w:cs="Times New Roman"/>
        </w:rPr>
        <w:t>ie verbranding</w:t>
      </w:r>
      <w:r w:rsidR="002A24B1" w:rsidRPr="001C1842">
        <w:rPr>
          <w:rFonts w:ascii="Times New Roman" w:hAnsi="Times New Roman" w:cs="Times New Roman"/>
        </w:rPr>
        <w:t xml:space="preserve"> met 4.5 miljard euro per jaar </w:t>
      </w:r>
      <w:r w:rsidR="00EB1C68" w:rsidRPr="001C1842">
        <w:rPr>
          <w:rFonts w:ascii="Times New Roman" w:hAnsi="Times New Roman" w:cs="Times New Roman"/>
        </w:rPr>
        <w:t xml:space="preserve">volgens minister Wiebes </w:t>
      </w:r>
      <w:r w:rsidR="002A24B1" w:rsidRPr="001C1842">
        <w:rPr>
          <w:rFonts w:ascii="Times New Roman" w:hAnsi="Times New Roman" w:cs="Times New Roman"/>
        </w:rPr>
        <w:t xml:space="preserve">(kamerbrief </w:t>
      </w:r>
      <w:r w:rsidR="00EB1C68" w:rsidRPr="001C1842">
        <w:rPr>
          <w:rFonts w:ascii="Times New Roman" w:hAnsi="Times New Roman" w:cs="Times New Roman"/>
        </w:rPr>
        <w:t>14 sep. 2020</w:t>
      </w:r>
      <w:r w:rsidR="002A24B1" w:rsidRPr="001C1842">
        <w:rPr>
          <w:rFonts w:ascii="Times New Roman" w:hAnsi="Times New Roman" w:cs="Times New Roman"/>
        </w:rPr>
        <w:t>, optelling levert overigens 4,4 mld.)</w:t>
      </w:r>
      <w:r w:rsidR="00C620BA" w:rsidRPr="001C1842">
        <w:rPr>
          <w:rFonts w:ascii="Times New Roman" w:hAnsi="Times New Roman" w:cs="Times New Roman"/>
        </w:rPr>
        <w:t xml:space="preserve"> </w:t>
      </w:r>
      <w:r w:rsidR="00EB1C68" w:rsidRPr="001C1842">
        <w:rPr>
          <w:rFonts w:ascii="Times New Roman" w:hAnsi="Times New Roman" w:cs="Times New Roman"/>
        </w:rPr>
        <w:t xml:space="preserve">Fossiele brandstoffen niet </w:t>
      </w:r>
      <w:r w:rsidR="00BF312B" w:rsidRPr="001C1842">
        <w:rPr>
          <w:rFonts w:ascii="Times New Roman" w:hAnsi="Times New Roman" w:cs="Times New Roman"/>
        </w:rPr>
        <w:t>snel genoeg afschaff</w:t>
      </w:r>
      <w:r w:rsidR="00EB1C68" w:rsidRPr="001C1842">
        <w:rPr>
          <w:rFonts w:ascii="Times New Roman" w:hAnsi="Times New Roman" w:cs="Times New Roman"/>
        </w:rPr>
        <w:t>en</w:t>
      </w:r>
      <w:r w:rsidR="00BF312B" w:rsidRPr="001C1842">
        <w:rPr>
          <w:rFonts w:ascii="Times New Roman" w:hAnsi="Times New Roman" w:cs="Times New Roman"/>
        </w:rPr>
        <w:t xml:space="preserve"> is </w:t>
      </w:r>
      <w:r w:rsidR="00D13A8F" w:rsidRPr="001C1842">
        <w:rPr>
          <w:rFonts w:ascii="Times New Roman" w:hAnsi="Times New Roman" w:cs="Times New Roman"/>
        </w:rPr>
        <w:t>gevaarzetting</w:t>
      </w:r>
      <w:r w:rsidR="006055F7" w:rsidRPr="001C1842">
        <w:rPr>
          <w:rFonts w:ascii="Times New Roman" w:hAnsi="Times New Roman" w:cs="Times New Roman"/>
        </w:rPr>
        <w:t xml:space="preserve">, </w:t>
      </w:r>
      <w:r w:rsidR="00BF312B" w:rsidRPr="001C1842">
        <w:rPr>
          <w:rFonts w:ascii="Times New Roman" w:hAnsi="Times New Roman" w:cs="Times New Roman"/>
        </w:rPr>
        <w:t xml:space="preserve">maar </w:t>
      </w:r>
      <w:r w:rsidR="00C620BA" w:rsidRPr="001C1842">
        <w:rPr>
          <w:rFonts w:ascii="Times New Roman" w:hAnsi="Times New Roman" w:cs="Times New Roman"/>
          <w:i/>
          <w:iCs/>
        </w:rPr>
        <w:t>ondersteun</w:t>
      </w:r>
      <w:r w:rsidR="00BF312B" w:rsidRPr="001C1842">
        <w:rPr>
          <w:rFonts w:ascii="Times New Roman" w:hAnsi="Times New Roman" w:cs="Times New Roman"/>
          <w:i/>
          <w:iCs/>
        </w:rPr>
        <w:t>ing</w:t>
      </w:r>
      <w:r w:rsidR="00BF312B" w:rsidRPr="001C1842">
        <w:rPr>
          <w:rFonts w:ascii="Times New Roman" w:hAnsi="Times New Roman" w:cs="Times New Roman"/>
        </w:rPr>
        <w:t xml:space="preserve"> </w:t>
      </w:r>
      <w:r w:rsidR="00D72B51" w:rsidRPr="001C1842">
        <w:rPr>
          <w:rFonts w:ascii="Times New Roman" w:hAnsi="Times New Roman" w:cs="Times New Roman"/>
        </w:rPr>
        <w:t>aan fossiele brandstoffen</w:t>
      </w:r>
      <w:r w:rsidR="006055F7" w:rsidRPr="001C1842">
        <w:rPr>
          <w:rFonts w:ascii="Times New Roman" w:hAnsi="Times New Roman" w:cs="Times New Roman"/>
        </w:rPr>
        <w:t xml:space="preserve"> staat gelijk aan </w:t>
      </w:r>
      <w:r w:rsidR="00BF312B" w:rsidRPr="001C1842">
        <w:rPr>
          <w:rFonts w:ascii="Times New Roman" w:hAnsi="Times New Roman" w:cs="Times New Roman"/>
        </w:rPr>
        <w:t>actieve ondermijning van de leefomgeving</w:t>
      </w:r>
      <w:r w:rsidR="00D72B51" w:rsidRPr="001C1842">
        <w:rPr>
          <w:rFonts w:ascii="Times New Roman" w:hAnsi="Times New Roman" w:cs="Times New Roman"/>
        </w:rPr>
        <w:t>, dus die</w:t>
      </w:r>
      <w:r w:rsidR="00BF312B" w:rsidRPr="001C1842">
        <w:rPr>
          <w:rFonts w:ascii="Times New Roman" w:hAnsi="Times New Roman" w:cs="Times New Roman"/>
        </w:rPr>
        <w:t xml:space="preserve"> moet onmiddellijk gestaakt worden</w:t>
      </w:r>
      <w:r w:rsidR="00F77136" w:rsidRPr="001C1842">
        <w:rPr>
          <w:rFonts w:ascii="Times New Roman" w:hAnsi="Times New Roman" w:cs="Times New Roman"/>
        </w:rPr>
        <w:t xml:space="preserve"> --</w:t>
      </w:r>
      <w:r w:rsidR="00D13A8F" w:rsidRPr="001C1842">
        <w:rPr>
          <w:rFonts w:ascii="Times New Roman" w:hAnsi="Times New Roman" w:cs="Times New Roman"/>
        </w:rPr>
        <w:t xml:space="preserve"> en wel</w:t>
      </w:r>
      <w:r w:rsidR="00BF312B" w:rsidRPr="001C1842">
        <w:rPr>
          <w:rFonts w:ascii="Times New Roman" w:hAnsi="Times New Roman" w:cs="Times New Roman"/>
        </w:rPr>
        <w:t xml:space="preserve"> op een rechtvaardige manier.</w:t>
      </w:r>
      <w:r w:rsidR="0003214D" w:rsidRPr="001C1842">
        <w:rPr>
          <w:rFonts w:ascii="Times New Roman" w:hAnsi="Times New Roman" w:cs="Times New Roman"/>
        </w:rPr>
        <w:t xml:space="preserve"> </w:t>
      </w:r>
      <w:r w:rsidR="0003214D" w:rsidRPr="001C1842">
        <w:rPr>
          <w:rFonts w:ascii="Times New Roman" w:hAnsi="Times New Roman" w:cs="Times New Roman"/>
          <w:shd w:val="clear" w:color="auto" w:fill="FFFFFF"/>
        </w:rPr>
        <w:t>Hoe? Dat moet een burgerberaad bepalen.</w:t>
      </w:r>
    </w:p>
    <w:p w14:paraId="2523C56C" w14:textId="77777777" w:rsidR="006474C4" w:rsidRPr="001C1842" w:rsidRDefault="006474C4" w:rsidP="00CE3C05">
      <w:pPr>
        <w:rPr>
          <w:rFonts w:ascii="Times New Roman" w:hAnsi="Times New Roman" w:cs="Times New Roman"/>
          <w:shd w:val="clear" w:color="auto" w:fill="FFFFFF"/>
        </w:rPr>
      </w:pPr>
      <w:r w:rsidRPr="001C1842">
        <w:rPr>
          <w:rFonts w:ascii="Times New Roman" w:hAnsi="Times New Roman" w:cs="Times New Roman"/>
          <w:shd w:val="clear" w:color="auto" w:fill="FFFFFF"/>
        </w:rPr>
        <w:t xml:space="preserve">Meer informatie: extinctionrebellion.nl. </w:t>
      </w:r>
    </w:p>
    <w:p w14:paraId="683ACADC" w14:textId="79ED7162" w:rsidR="00FD2EBA" w:rsidRPr="001C1842" w:rsidRDefault="006474C4" w:rsidP="00CE3C05">
      <w:pPr>
        <w:rPr>
          <w:rFonts w:ascii="Times New Roman" w:hAnsi="Times New Roman" w:cs="Times New Roman"/>
          <w:shd w:val="clear" w:color="auto" w:fill="FFFFFF"/>
        </w:rPr>
      </w:pPr>
      <w:r w:rsidRPr="001C1842">
        <w:rPr>
          <w:rFonts w:ascii="Times New Roman" w:hAnsi="Times New Roman" w:cs="Times New Roman"/>
          <w:shd w:val="clear" w:color="auto" w:fill="FFFFFF"/>
        </w:rPr>
        <w:t>Sluit u aan!</w:t>
      </w:r>
    </w:p>
    <w:p w14:paraId="7848A465" w14:textId="6510D9CE" w:rsidR="00CE3C05" w:rsidRPr="001C1842" w:rsidRDefault="00CE3C05" w:rsidP="00C204F6">
      <w:pPr>
        <w:pStyle w:val="Kop1"/>
        <w:rPr>
          <w:rFonts w:ascii="Times New Roman" w:hAnsi="Times New Roman" w:cs="Times New Roman"/>
          <w:color w:val="auto"/>
        </w:rPr>
      </w:pPr>
      <w:r w:rsidRPr="001C1842">
        <w:rPr>
          <w:rFonts w:ascii="Times New Roman" w:hAnsi="Times New Roman" w:cs="Times New Roman"/>
          <w:color w:val="auto"/>
        </w:rPr>
        <w:t>Bronnen</w:t>
      </w:r>
    </w:p>
    <w:p w14:paraId="52809817" w14:textId="44AB5F99" w:rsidR="00EB6783" w:rsidRPr="001C1842" w:rsidRDefault="00EB6783" w:rsidP="00EB6783">
      <w:pPr>
        <w:rPr>
          <w:rFonts w:ascii="Times New Roman" w:hAnsi="Times New Roman" w:cs="Times New Roman"/>
        </w:rPr>
      </w:pPr>
      <w:r w:rsidRPr="001C1842">
        <w:rPr>
          <w:rFonts w:ascii="Times New Roman" w:hAnsi="Times New Roman" w:cs="Times New Roman"/>
        </w:rPr>
        <w:t>Met dezelfde nummering als boven.</w:t>
      </w:r>
    </w:p>
    <w:p w14:paraId="0728AB2A" w14:textId="2A103D8A" w:rsidR="00644EA5" w:rsidRPr="001C1842" w:rsidRDefault="00E71F48" w:rsidP="006474C4">
      <w:pPr>
        <w:pStyle w:val="Lijstalinea"/>
        <w:numPr>
          <w:ilvl w:val="0"/>
          <w:numId w:val="3"/>
        </w:numPr>
        <w:rPr>
          <w:rFonts w:ascii="Times New Roman" w:hAnsi="Times New Roman" w:cs="Times New Roman"/>
          <w:sz w:val="20"/>
          <w:szCs w:val="20"/>
        </w:rPr>
      </w:pPr>
      <w:r w:rsidRPr="001C1842">
        <w:rPr>
          <w:rFonts w:ascii="Times New Roman" w:hAnsi="Times New Roman" w:cs="Times New Roman"/>
          <w:sz w:val="20"/>
          <w:szCs w:val="20"/>
          <w:lang w:val="en-US"/>
        </w:rPr>
        <w:t>U</w:t>
      </w:r>
      <w:r w:rsidR="004B714C" w:rsidRPr="001C1842">
        <w:rPr>
          <w:rFonts w:ascii="Times New Roman" w:hAnsi="Times New Roman" w:cs="Times New Roman"/>
          <w:sz w:val="20"/>
          <w:szCs w:val="20"/>
          <w:lang w:val="en-US"/>
        </w:rPr>
        <w:t>nited Nations Environment Programme</w:t>
      </w:r>
      <w:r w:rsidRPr="001C1842">
        <w:rPr>
          <w:rFonts w:ascii="Times New Roman" w:hAnsi="Times New Roman" w:cs="Times New Roman"/>
          <w:sz w:val="20"/>
          <w:szCs w:val="20"/>
          <w:lang w:val="en-US"/>
        </w:rPr>
        <w:t xml:space="preserve">, </w:t>
      </w:r>
      <w:r w:rsidRPr="001C1842">
        <w:rPr>
          <w:rFonts w:ascii="Times New Roman" w:hAnsi="Times New Roman" w:cs="Times New Roman"/>
          <w:i/>
          <w:iCs/>
          <w:sz w:val="20"/>
          <w:szCs w:val="20"/>
          <w:lang w:val="en-US"/>
        </w:rPr>
        <w:t>Emissions Gap Report</w:t>
      </w:r>
      <w:r w:rsidRPr="001C1842">
        <w:rPr>
          <w:rFonts w:ascii="Times New Roman" w:hAnsi="Times New Roman" w:cs="Times New Roman"/>
          <w:sz w:val="20"/>
          <w:szCs w:val="20"/>
          <w:lang w:val="en-US"/>
        </w:rPr>
        <w:t xml:space="preserve">, 2019. </w:t>
      </w:r>
      <w:r w:rsidRPr="001C1842">
        <w:rPr>
          <w:rFonts w:ascii="Times New Roman" w:hAnsi="Times New Roman" w:cs="Times New Roman"/>
          <w:sz w:val="20"/>
          <w:szCs w:val="20"/>
        </w:rPr>
        <w:t>Op blz</w:t>
      </w:r>
      <w:r w:rsidR="00CA0323" w:rsidRPr="001C1842">
        <w:rPr>
          <w:rFonts w:ascii="Times New Roman" w:hAnsi="Times New Roman" w:cs="Times New Roman"/>
          <w:sz w:val="20"/>
          <w:szCs w:val="20"/>
        </w:rPr>
        <w:t>.27</w:t>
      </w:r>
      <w:r w:rsidRPr="001C1842">
        <w:rPr>
          <w:rFonts w:ascii="Times New Roman" w:hAnsi="Times New Roman" w:cs="Times New Roman"/>
          <w:sz w:val="20"/>
          <w:szCs w:val="20"/>
        </w:rPr>
        <w:t>:</w:t>
      </w:r>
      <w:r w:rsidR="00CA0323" w:rsidRPr="001C1842">
        <w:rPr>
          <w:rFonts w:ascii="Times New Roman" w:hAnsi="Times New Roman" w:cs="Times New Roman"/>
          <w:sz w:val="20"/>
          <w:szCs w:val="20"/>
        </w:rPr>
        <w:t xml:space="preserve"> met 66% kans 3</w:t>
      </w:r>
      <w:r w:rsidR="00264CB0" w:rsidRPr="001C1842">
        <w:rPr>
          <w:rFonts w:ascii="Times New Roman" w:hAnsi="Times New Roman" w:cs="Times New Roman"/>
          <w:sz w:val="20"/>
          <w:szCs w:val="20"/>
        </w:rPr>
        <w:t>,</w:t>
      </w:r>
      <w:r w:rsidR="00CA0323" w:rsidRPr="001C1842">
        <w:rPr>
          <w:rFonts w:ascii="Times New Roman" w:hAnsi="Times New Roman" w:cs="Times New Roman"/>
          <w:sz w:val="20"/>
          <w:szCs w:val="20"/>
        </w:rPr>
        <w:t xml:space="preserve">2 </w:t>
      </w:r>
      <w:r w:rsidR="004B714C" w:rsidRPr="001C1842">
        <w:rPr>
          <w:rFonts w:ascii="Times New Roman" w:hAnsi="Times New Roman" w:cs="Times New Roman"/>
          <w:sz w:val="20"/>
          <w:szCs w:val="20"/>
        </w:rPr>
        <w:t>(3</w:t>
      </w:r>
      <w:r w:rsidR="00264CB0" w:rsidRPr="001C1842">
        <w:rPr>
          <w:rFonts w:ascii="Times New Roman" w:hAnsi="Times New Roman" w:cs="Times New Roman"/>
          <w:sz w:val="20"/>
          <w:szCs w:val="20"/>
        </w:rPr>
        <w:t>,</w:t>
      </w:r>
      <w:r w:rsidR="004B714C" w:rsidRPr="001C1842">
        <w:rPr>
          <w:rFonts w:ascii="Times New Roman" w:hAnsi="Times New Roman" w:cs="Times New Roman"/>
          <w:sz w:val="20"/>
          <w:szCs w:val="20"/>
        </w:rPr>
        <w:t>0-3</w:t>
      </w:r>
      <w:r w:rsidR="00264CB0" w:rsidRPr="001C1842">
        <w:rPr>
          <w:rFonts w:ascii="Times New Roman" w:hAnsi="Times New Roman" w:cs="Times New Roman"/>
          <w:sz w:val="20"/>
          <w:szCs w:val="20"/>
        </w:rPr>
        <w:t>,</w:t>
      </w:r>
      <w:r w:rsidR="004B714C" w:rsidRPr="001C1842">
        <w:rPr>
          <w:rFonts w:ascii="Times New Roman" w:hAnsi="Times New Roman" w:cs="Times New Roman"/>
          <w:sz w:val="20"/>
          <w:szCs w:val="20"/>
        </w:rPr>
        <w:t xml:space="preserve">5 reikwijdte) </w:t>
      </w:r>
      <w:r w:rsidR="00CA0323" w:rsidRPr="001C1842">
        <w:rPr>
          <w:rFonts w:ascii="Times New Roman" w:hAnsi="Times New Roman" w:cs="Times New Roman"/>
          <w:sz w:val="20"/>
          <w:szCs w:val="20"/>
        </w:rPr>
        <w:t xml:space="preserve">graden warmer in 2100 bij het invoeren van de onvoorwaardelijke </w:t>
      </w:r>
      <w:r w:rsidR="00CA0323" w:rsidRPr="001C1842">
        <w:rPr>
          <w:rFonts w:ascii="Times New Roman" w:hAnsi="Times New Roman" w:cs="Times New Roman"/>
          <w:i/>
          <w:iCs/>
          <w:sz w:val="20"/>
          <w:szCs w:val="20"/>
        </w:rPr>
        <w:t>Nationally Determined Contributions</w:t>
      </w:r>
      <w:r w:rsidR="00CA0323" w:rsidRPr="001C1842">
        <w:rPr>
          <w:rFonts w:ascii="Times New Roman" w:hAnsi="Times New Roman" w:cs="Times New Roman"/>
          <w:sz w:val="20"/>
          <w:szCs w:val="20"/>
        </w:rPr>
        <w:t xml:space="preserve"> (NDC’s) van het ‘Parijs Akkoord’ (en 3.0 graden als ook de voorwaardelijke NDC’s worden ingevoerd.)</w:t>
      </w:r>
      <w:r w:rsidR="00D013C2" w:rsidRPr="001C1842">
        <w:rPr>
          <w:rFonts w:ascii="Times New Roman" w:hAnsi="Times New Roman" w:cs="Times New Roman"/>
          <w:sz w:val="20"/>
          <w:szCs w:val="20"/>
        </w:rPr>
        <w:t xml:space="preserve"> Blz. xiii: “if all unconditional Nationally Determined Contributions (NDCs) under the Paris Agreement are implemented, we are still on course for a 3.2°C temperature rise.”</w:t>
      </w:r>
      <w:r w:rsidR="002062C3" w:rsidRPr="001C1842">
        <w:rPr>
          <w:rFonts w:ascii="Times New Roman" w:hAnsi="Times New Roman" w:cs="Times New Roman"/>
          <w:sz w:val="20"/>
          <w:szCs w:val="20"/>
        </w:rPr>
        <w:t xml:space="preserve"> https://www.unenvironment.org/resources/emissions-gap-report-2019</w:t>
      </w:r>
      <w:r w:rsidR="00CA0323" w:rsidRPr="001C1842">
        <w:rPr>
          <w:rFonts w:ascii="Times New Roman" w:hAnsi="Times New Roman" w:cs="Times New Roman"/>
          <w:sz w:val="20"/>
          <w:szCs w:val="20"/>
        </w:rPr>
        <w:t xml:space="preserve"> </w:t>
      </w:r>
      <w:r w:rsidR="00644EA5" w:rsidRPr="001C1842">
        <w:rPr>
          <w:rFonts w:ascii="Times New Roman" w:hAnsi="Times New Roman" w:cs="Times New Roman"/>
          <w:sz w:val="20"/>
          <w:szCs w:val="20"/>
        </w:rPr>
        <w:t xml:space="preserve">Een verdere toelichting: </w:t>
      </w:r>
      <w:r w:rsidR="00644EA5" w:rsidRPr="001C1842">
        <w:rPr>
          <w:rFonts w:ascii="Times New Roman" w:hAnsi="Times New Roman" w:cs="Times New Roman"/>
          <w:sz w:val="20"/>
          <w:szCs w:val="20"/>
          <w:bdr w:val="none" w:sz="0" w:space="0" w:color="auto" w:frame="1"/>
        </w:rPr>
        <w:t xml:space="preserve">Nederland maakt deel uit van de Europese Unie (EU), dat als collectief verplichtingen is aangegaan onder het Verdrag van Parijs: </w:t>
      </w:r>
      <w:hyperlink r:id="rId10" w:history="1">
        <w:r w:rsidR="00644EA5" w:rsidRPr="001C1842">
          <w:rPr>
            <w:rStyle w:val="Hyperlink"/>
            <w:rFonts w:ascii="Times New Roman" w:hAnsi="Times New Roman" w:cs="Times New Roman"/>
            <w:color w:val="auto"/>
            <w:sz w:val="20"/>
            <w:szCs w:val="20"/>
            <w:bdr w:val="none" w:sz="0" w:space="0" w:color="auto" w:frame="1"/>
          </w:rPr>
          <w:t>https://www.consilium.europa.eu/en/press/press-releases/2015/09/18/counclusions-un-climate-change-conference-paris-2015/</w:t>
        </w:r>
      </w:hyperlink>
    </w:p>
    <w:p w14:paraId="456B234A" w14:textId="2D6B3BF7" w:rsidR="00C07A01" w:rsidRPr="001C1842" w:rsidRDefault="00644EA5" w:rsidP="00644EA5">
      <w:pPr>
        <w:ind w:left="708"/>
        <w:rPr>
          <w:rFonts w:ascii="Times New Roman" w:hAnsi="Times New Roman" w:cs="Times New Roman"/>
          <w:i/>
          <w:iCs/>
          <w:sz w:val="20"/>
          <w:szCs w:val="20"/>
          <w:bdr w:val="none" w:sz="0" w:space="0" w:color="auto" w:frame="1"/>
        </w:rPr>
      </w:pPr>
      <w:r w:rsidRPr="001C1842">
        <w:rPr>
          <w:rFonts w:ascii="Times New Roman" w:hAnsi="Times New Roman" w:cs="Times New Roman"/>
          <w:sz w:val="20"/>
          <w:szCs w:val="20"/>
          <w:bdr w:val="none" w:sz="0" w:space="0" w:color="auto" w:frame="1"/>
        </w:rPr>
        <w:lastRenderedPageBreak/>
        <w:t>Elk land rapporteert daartoe regelmatig aan de Verenigde Naties over de te nemen maatregelen. Politiek gezien ligt de EU als geheel op koers om de voorgestelde</w:t>
      </w:r>
      <w:r w:rsidRPr="001C1842">
        <w:rPr>
          <w:rFonts w:ascii="Times New Roman" w:hAnsi="Times New Roman" w:cs="Times New Roman"/>
          <w:i/>
          <w:iCs/>
          <w:sz w:val="20"/>
          <w:szCs w:val="20"/>
          <w:bdr w:val="none" w:sz="0" w:space="0" w:color="auto" w:frame="1"/>
        </w:rPr>
        <w:t xml:space="preserve"> doelstelling </w:t>
      </w:r>
      <w:r w:rsidRPr="001C1842">
        <w:rPr>
          <w:rFonts w:ascii="Times New Roman" w:hAnsi="Times New Roman" w:cs="Times New Roman"/>
          <w:sz w:val="20"/>
          <w:szCs w:val="20"/>
          <w:bdr w:val="none" w:sz="0" w:space="0" w:color="auto" w:frame="1"/>
        </w:rPr>
        <w:t xml:space="preserve">te </w:t>
      </w:r>
      <w:r w:rsidRPr="001C1842">
        <w:rPr>
          <w:rFonts w:ascii="Times New Roman" w:hAnsi="Times New Roman" w:cs="Times New Roman"/>
          <w:sz w:val="20"/>
          <w:szCs w:val="20"/>
        </w:rPr>
        <w:t xml:space="preserve">(zie </w:t>
      </w:r>
      <w:r w:rsidR="00C07A01" w:rsidRPr="001C1842">
        <w:rPr>
          <w:rFonts w:ascii="Times New Roman" w:hAnsi="Times New Roman" w:cs="Times New Roman"/>
          <w:sz w:val="20"/>
          <w:szCs w:val="20"/>
        </w:rPr>
        <w:t xml:space="preserve">genoemde Emissions Gap Report). Concreet </w:t>
      </w:r>
      <w:r w:rsidRPr="001C1842">
        <w:rPr>
          <w:rFonts w:ascii="Times New Roman" w:hAnsi="Times New Roman" w:cs="Times New Roman"/>
          <w:sz w:val="20"/>
          <w:szCs w:val="20"/>
          <w:bdr w:val="none" w:sz="0" w:space="0" w:color="auto" w:frame="1"/>
        </w:rPr>
        <w:t xml:space="preserve">geldt dat </w:t>
      </w:r>
      <w:r w:rsidR="00C07A01" w:rsidRPr="001C1842">
        <w:rPr>
          <w:rFonts w:ascii="Times New Roman" w:hAnsi="Times New Roman" w:cs="Times New Roman"/>
          <w:sz w:val="20"/>
          <w:szCs w:val="20"/>
          <w:bdr w:val="none" w:sz="0" w:space="0" w:color="auto" w:frame="1"/>
        </w:rPr>
        <w:t xml:space="preserve">echter </w:t>
      </w:r>
      <w:r w:rsidRPr="001C1842">
        <w:rPr>
          <w:rFonts w:ascii="Times New Roman" w:hAnsi="Times New Roman" w:cs="Times New Roman"/>
          <w:sz w:val="20"/>
          <w:szCs w:val="20"/>
          <w:bdr w:val="none" w:sz="0" w:space="0" w:color="auto" w:frame="1"/>
        </w:rPr>
        <w:t xml:space="preserve">niet voor het voorgestelde </w:t>
      </w:r>
      <w:r w:rsidRPr="001C1842">
        <w:rPr>
          <w:rFonts w:ascii="Times New Roman" w:hAnsi="Times New Roman" w:cs="Times New Roman"/>
          <w:i/>
          <w:iCs/>
          <w:sz w:val="20"/>
          <w:szCs w:val="20"/>
          <w:bdr w:val="none" w:sz="0" w:space="0" w:color="auto" w:frame="1"/>
        </w:rPr>
        <w:t>doel</w:t>
      </w:r>
      <w:r w:rsidRPr="001C1842">
        <w:rPr>
          <w:rFonts w:ascii="Times New Roman" w:hAnsi="Times New Roman" w:cs="Times New Roman"/>
          <w:sz w:val="20"/>
          <w:szCs w:val="20"/>
          <w:bdr w:val="none" w:sz="0" w:space="0" w:color="auto" w:frame="1"/>
        </w:rPr>
        <w:t xml:space="preserve"> -- de globale temperatuurstijging tot maximaal 1.5C beperken. Volgens</w:t>
      </w:r>
      <w:r w:rsidR="00C07A01" w:rsidRPr="001C1842">
        <w:rPr>
          <w:rFonts w:ascii="Times New Roman" w:hAnsi="Times New Roman" w:cs="Times New Roman"/>
          <w:sz w:val="20"/>
          <w:szCs w:val="20"/>
          <w:bdr w:val="none" w:sz="0" w:space="0" w:color="auto" w:frame="1"/>
        </w:rPr>
        <w:t xml:space="preserve"> de </w:t>
      </w:r>
      <w:r w:rsidR="00C07A01" w:rsidRPr="001C1842">
        <w:rPr>
          <w:rFonts w:ascii="Times New Roman" w:hAnsi="Times New Roman" w:cs="Times New Roman"/>
          <w:i/>
          <w:iCs/>
          <w:sz w:val="20"/>
          <w:szCs w:val="20"/>
          <w:bdr w:val="none" w:sz="0" w:space="0" w:color="auto" w:frame="1"/>
        </w:rPr>
        <w:t xml:space="preserve">climate action tracker </w:t>
      </w:r>
    </w:p>
    <w:p w14:paraId="39E2D9B0" w14:textId="77777777" w:rsidR="00C07A01" w:rsidRPr="001C1842" w:rsidRDefault="00FA0DA9" w:rsidP="00644EA5">
      <w:pPr>
        <w:ind w:left="708"/>
        <w:rPr>
          <w:rFonts w:ascii="Times New Roman" w:hAnsi="Times New Roman" w:cs="Times New Roman"/>
          <w:sz w:val="20"/>
          <w:szCs w:val="20"/>
          <w:bdr w:val="none" w:sz="0" w:space="0" w:color="auto" w:frame="1"/>
        </w:rPr>
      </w:pPr>
      <w:hyperlink r:id="rId11" w:history="1">
        <w:r w:rsidR="00C07A01" w:rsidRPr="001C1842">
          <w:rPr>
            <w:rStyle w:val="Hyperlink"/>
            <w:rFonts w:ascii="Times New Roman" w:hAnsi="Times New Roman" w:cs="Times New Roman"/>
            <w:color w:val="auto"/>
            <w:sz w:val="20"/>
            <w:szCs w:val="20"/>
            <w:bdr w:val="none" w:sz="0" w:space="0" w:color="auto" w:frame="1"/>
          </w:rPr>
          <w:t>climateactiontracker.org/countries/eu/</w:t>
        </w:r>
      </w:hyperlink>
      <w:r w:rsidR="00C07A01" w:rsidRPr="001C1842">
        <w:rPr>
          <w:rFonts w:ascii="Times New Roman" w:hAnsi="Times New Roman" w:cs="Times New Roman"/>
          <w:sz w:val="20"/>
          <w:szCs w:val="20"/>
          <w:bdr w:val="none" w:sz="0" w:space="0" w:color="auto" w:frame="1"/>
        </w:rPr>
        <w:t xml:space="preserve"> </w:t>
      </w:r>
    </w:p>
    <w:p w14:paraId="776686DA" w14:textId="1D712B4D" w:rsidR="00C07A01" w:rsidRPr="001C1842" w:rsidRDefault="00644EA5" w:rsidP="00644EA5">
      <w:pPr>
        <w:ind w:left="708"/>
        <w:rPr>
          <w:rFonts w:ascii="Times New Roman" w:hAnsi="Times New Roman" w:cs="Times New Roman"/>
          <w:sz w:val="20"/>
          <w:szCs w:val="20"/>
          <w:bdr w:val="none" w:sz="0" w:space="0" w:color="auto" w:frame="1"/>
        </w:rPr>
      </w:pPr>
      <w:r w:rsidRPr="001C1842">
        <w:rPr>
          <w:rFonts w:ascii="Times New Roman" w:hAnsi="Times New Roman" w:cs="Times New Roman"/>
          <w:sz w:val="20"/>
          <w:szCs w:val="20"/>
          <w:bdr w:val="none" w:sz="0" w:space="0" w:color="auto" w:frame="1"/>
        </w:rPr>
        <w:t xml:space="preserve">zijn de voorgestelde doelstellingen, namelijk een reductie van “op zijn minst 40%” van de uitstoot, consistent met een opwarming van rond de 3C. Hierin zijn de effecten van Covid-19 al meegenomen. Nederland </w:t>
      </w:r>
      <w:r w:rsidR="00C07A01" w:rsidRPr="001C1842">
        <w:rPr>
          <w:rFonts w:ascii="Times New Roman" w:hAnsi="Times New Roman" w:cs="Times New Roman"/>
          <w:sz w:val="20"/>
          <w:szCs w:val="20"/>
          <w:bdr w:val="none" w:sz="0" w:space="0" w:color="auto" w:frame="1"/>
        </w:rPr>
        <w:t>koers</w:t>
      </w:r>
      <w:r w:rsidRPr="001C1842">
        <w:rPr>
          <w:rFonts w:ascii="Times New Roman" w:hAnsi="Times New Roman" w:cs="Times New Roman"/>
          <w:sz w:val="20"/>
          <w:szCs w:val="20"/>
          <w:bdr w:val="none" w:sz="0" w:space="0" w:color="auto" w:frame="1"/>
        </w:rPr>
        <w:t xml:space="preserve">t bovendien </w:t>
      </w:r>
      <w:r w:rsidR="00C07A01" w:rsidRPr="001C1842">
        <w:rPr>
          <w:rFonts w:ascii="Times New Roman" w:hAnsi="Times New Roman" w:cs="Times New Roman"/>
          <w:sz w:val="20"/>
          <w:szCs w:val="20"/>
          <w:bdr w:val="none" w:sz="0" w:space="0" w:color="auto" w:frame="1"/>
        </w:rPr>
        <w:t xml:space="preserve">af op </w:t>
      </w:r>
      <w:r w:rsidRPr="001C1842">
        <w:rPr>
          <w:rFonts w:ascii="Times New Roman" w:hAnsi="Times New Roman" w:cs="Times New Roman"/>
          <w:sz w:val="20"/>
          <w:szCs w:val="20"/>
          <w:bdr w:val="none" w:sz="0" w:space="0" w:color="auto" w:frame="1"/>
        </w:rPr>
        <w:t>slechts een reductie van 34%</w:t>
      </w:r>
      <w:r w:rsidR="00C07A01" w:rsidRPr="001C1842">
        <w:rPr>
          <w:rFonts w:ascii="Times New Roman" w:hAnsi="Times New Roman" w:cs="Times New Roman"/>
          <w:sz w:val="20"/>
          <w:szCs w:val="20"/>
          <w:bdr w:val="none" w:sz="0" w:space="0" w:color="auto" w:frame="1"/>
        </w:rPr>
        <w:t xml:space="preserve">: </w:t>
      </w:r>
      <w:hyperlink r:id="rId12" w:history="1">
        <w:r w:rsidR="00C07A01" w:rsidRPr="001C1842">
          <w:rPr>
            <w:rStyle w:val="Hyperlink"/>
            <w:rFonts w:ascii="Times New Roman" w:hAnsi="Times New Roman" w:cs="Times New Roman"/>
            <w:color w:val="auto"/>
            <w:sz w:val="20"/>
            <w:szCs w:val="20"/>
            <w:bdr w:val="none" w:sz="0" w:space="0" w:color="auto" w:frame="1"/>
          </w:rPr>
          <w:t>https://www.pbl.nl/publicaties/klimaat-en-energieverkenning-2020</w:t>
        </w:r>
      </w:hyperlink>
    </w:p>
    <w:p w14:paraId="3D27613A" w14:textId="587DF95B" w:rsidR="006474C4" w:rsidRPr="001C1842" w:rsidRDefault="00C07A01" w:rsidP="00644EA5">
      <w:pPr>
        <w:ind w:left="708"/>
        <w:rPr>
          <w:rFonts w:ascii="Times New Roman" w:hAnsi="Times New Roman" w:cs="Times New Roman"/>
          <w:sz w:val="20"/>
          <w:szCs w:val="20"/>
        </w:rPr>
      </w:pPr>
      <w:r w:rsidRPr="001C1842">
        <w:rPr>
          <w:rFonts w:ascii="Times New Roman" w:hAnsi="Times New Roman" w:cs="Times New Roman"/>
          <w:sz w:val="20"/>
          <w:szCs w:val="20"/>
          <w:bdr w:val="none" w:sz="0" w:space="0" w:color="auto" w:frame="1"/>
        </w:rPr>
        <w:t>E</w:t>
      </w:r>
      <w:r w:rsidR="00644EA5" w:rsidRPr="001C1842">
        <w:rPr>
          <w:rFonts w:ascii="Times New Roman" w:hAnsi="Times New Roman" w:cs="Times New Roman"/>
          <w:sz w:val="20"/>
          <w:szCs w:val="20"/>
          <w:bdr w:val="none" w:sz="0" w:space="0" w:color="auto" w:frame="1"/>
        </w:rPr>
        <w:t xml:space="preserve">r is dus een “forse extra inspanning nodig” om </w:t>
      </w:r>
      <w:r w:rsidR="00B53770" w:rsidRPr="001C1842">
        <w:rPr>
          <w:rFonts w:ascii="Times New Roman" w:hAnsi="Times New Roman" w:cs="Times New Roman"/>
          <w:sz w:val="20"/>
          <w:szCs w:val="20"/>
          <w:bdr w:val="none" w:sz="0" w:space="0" w:color="auto" w:frame="1"/>
        </w:rPr>
        <w:t xml:space="preserve">zelfs </w:t>
      </w:r>
      <w:r w:rsidR="00E82DD0" w:rsidRPr="001C1842">
        <w:rPr>
          <w:rFonts w:ascii="Times New Roman" w:hAnsi="Times New Roman" w:cs="Times New Roman"/>
          <w:sz w:val="20"/>
          <w:szCs w:val="20"/>
          <w:bdr w:val="none" w:sz="0" w:space="0" w:color="auto" w:frame="1"/>
        </w:rPr>
        <w:t xml:space="preserve">maar </w:t>
      </w:r>
      <w:r w:rsidR="00644EA5" w:rsidRPr="001C1842">
        <w:rPr>
          <w:rFonts w:ascii="Times New Roman" w:hAnsi="Times New Roman" w:cs="Times New Roman"/>
          <w:sz w:val="20"/>
          <w:szCs w:val="20"/>
          <w:bdr w:val="none" w:sz="0" w:space="0" w:color="auto" w:frame="1"/>
        </w:rPr>
        <w:t>de inadequate EU-doelstellingen te halen.</w:t>
      </w:r>
    </w:p>
    <w:p w14:paraId="3B6BBDE0" w14:textId="30BC26C0" w:rsidR="006474C4" w:rsidRPr="001C1842" w:rsidRDefault="006474C4" w:rsidP="006474C4">
      <w:pPr>
        <w:pStyle w:val="Lijstalinea"/>
        <w:numPr>
          <w:ilvl w:val="0"/>
          <w:numId w:val="3"/>
        </w:numPr>
        <w:rPr>
          <w:rFonts w:ascii="Times New Roman" w:hAnsi="Times New Roman" w:cs="Times New Roman"/>
          <w:sz w:val="20"/>
          <w:szCs w:val="20"/>
          <w:lang w:val="en-US"/>
        </w:rPr>
      </w:pPr>
      <w:r w:rsidRPr="001C1842">
        <w:rPr>
          <w:rFonts w:ascii="Times New Roman" w:hAnsi="Times New Roman" w:cs="Times New Roman"/>
          <w:sz w:val="20"/>
          <w:szCs w:val="20"/>
          <w:lang w:val="en-US"/>
        </w:rPr>
        <w:t xml:space="preserve">B.P. Horton et al., </w:t>
      </w:r>
      <w:r w:rsidRPr="001C1842">
        <w:rPr>
          <w:rFonts w:ascii="Times New Roman" w:hAnsi="Times New Roman" w:cs="Times New Roman"/>
          <w:i/>
          <w:sz w:val="20"/>
          <w:szCs w:val="20"/>
          <w:lang w:val="en-US"/>
        </w:rPr>
        <w:t>Mapping Sea-Level Change in Time, Space, and Probability</w:t>
      </w:r>
      <w:r w:rsidRPr="001C1842">
        <w:rPr>
          <w:rFonts w:ascii="Times New Roman" w:hAnsi="Times New Roman" w:cs="Times New Roman"/>
          <w:sz w:val="20"/>
          <w:szCs w:val="20"/>
          <w:lang w:val="en-US"/>
        </w:rPr>
        <w:t xml:space="preserve">, Annual Review Environmental Resources, vol.43, pp.481-521, 2018. https://www.annualreviews.org/doi/abs/10.1146/annurev-environ-102017-025826 (Schattingen op basis van vele eerdere studies.) </w:t>
      </w:r>
      <w:r w:rsidRPr="001C1842">
        <w:rPr>
          <w:rFonts w:ascii="Times New Roman" w:hAnsi="Times New Roman" w:cs="Times New Roman"/>
          <w:sz w:val="20"/>
          <w:szCs w:val="20"/>
        </w:rPr>
        <w:t xml:space="preserve">De mediaan is het punt waaronder je met 50% kans komt. </w:t>
      </w:r>
      <w:r w:rsidRPr="001C1842">
        <w:rPr>
          <w:rFonts w:ascii="Times New Roman" w:hAnsi="Times New Roman" w:cs="Times New Roman"/>
          <w:sz w:val="20"/>
          <w:szCs w:val="20"/>
          <w:lang w:val="en-US"/>
        </w:rPr>
        <w:t xml:space="preserve">Blz.505: mediane stijging is </w:t>
      </w:r>
    </w:p>
    <w:p w14:paraId="2F5FFF76" w14:textId="77777777" w:rsidR="006474C4" w:rsidRPr="001C1842" w:rsidRDefault="006474C4" w:rsidP="006474C4">
      <w:pPr>
        <w:pStyle w:val="Lijstalinea"/>
        <w:numPr>
          <w:ilvl w:val="1"/>
          <w:numId w:val="3"/>
        </w:numPr>
        <w:rPr>
          <w:rFonts w:ascii="Times New Roman" w:hAnsi="Times New Roman" w:cs="Times New Roman"/>
          <w:sz w:val="20"/>
          <w:szCs w:val="20"/>
          <w:lang w:val="en-US"/>
        </w:rPr>
      </w:pPr>
      <w:r w:rsidRPr="001C1842">
        <w:rPr>
          <w:rFonts w:ascii="Times New Roman" w:hAnsi="Times New Roman" w:cs="Times New Roman"/>
          <w:sz w:val="20"/>
          <w:szCs w:val="20"/>
          <w:lang w:val="en-US"/>
        </w:rPr>
        <w:t xml:space="preserve">0.4 to 0.8 m voor RCP2.6, </w:t>
      </w:r>
    </w:p>
    <w:p w14:paraId="10D8177B" w14:textId="77777777" w:rsidR="006474C4" w:rsidRPr="001C1842" w:rsidRDefault="006474C4" w:rsidP="006474C4">
      <w:pPr>
        <w:pStyle w:val="Lijstalinea"/>
        <w:numPr>
          <w:ilvl w:val="1"/>
          <w:numId w:val="3"/>
        </w:numPr>
        <w:rPr>
          <w:rFonts w:ascii="Times New Roman" w:hAnsi="Times New Roman" w:cs="Times New Roman"/>
          <w:sz w:val="20"/>
          <w:szCs w:val="20"/>
        </w:rPr>
      </w:pPr>
      <w:r w:rsidRPr="001C1842">
        <w:rPr>
          <w:rFonts w:ascii="Times New Roman" w:hAnsi="Times New Roman" w:cs="Times New Roman"/>
          <w:sz w:val="20"/>
          <w:szCs w:val="20"/>
        </w:rPr>
        <w:t>0.5 to 0.9 m voor RCP4.5, en</w:t>
      </w:r>
    </w:p>
    <w:p w14:paraId="4D097358" w14:textId="77777777" w:rsidR="006474C4" w:rsidRPr="001C1842" w:rsidRDefault="006474C4" w:rsidP="006474C4">
      <w:pPr>
        <w:pStyle w:val="Lijstalinea"/>
        <w:numPr>
          <w:ilvl w:val="1"/>
          <w:numId w:val="3"/>
        </w:numPr>
        <w:rPr>
          <w:rFonts w:ascii="Times New Roman" w:hAnsi="Times New Roman" w:cs="Times New Roman"/>
          <w:sz w:val="20"/>
          <w:szCs w:val="20"/>
        </w:rPr>
      </w:pPr>
      <w:r w:rsidRPr="001C1842">
        <w:rPr>
          <w:rFonts w:ascii="Times New Roman" w:hAnsi="Times New Roman" w:cs="Times New Roman"/>
          <w:sz w:val="20"/>
          <w:szCs w:val="20"/>
        </w:rPr>
        <w:t>0.7 to 1.5 m voor RCP8.5.</w:t>
      </w:r>
    </w:p>
    <w:p w14:paraId="7E9AD081" w14:textId="45A22868" w:rsidR="006474C4" w:rsidRPr="001C1842" w:rsidRDefault="006474C4" w:rsidP="006474C4">
      <w:pPr>
        <w:ind w:left="708"/>
        <w:rPr>
          <w:rFonts w:ascii="Times New Roman" w:hAnsi="Times New Roman" w:cs="Times New Roman"/>
          <w:sz w:val="20"/>
          <w:szCs w:val="20"/>
        </w:rPr>
      </w:pPr>
      <w:r w:rsidRPr="001C1842">
        <w:rPr>
          <w:rFonts w:ascii="Times New Roman" w:hAnsi="Times New Roman" w:cs="Times New Roman"/>
          <w:sz w:val="20"/>
          <w:szCs w:val="20"/>
        </w:rPr>
        <w:t>Voor ‘</w:t>
      </w:r>
      <w:r w:rsidR="00302DEE" w:rsidRPr="001C1842">
        <w:rPr>
          <w:rFonts w:ascii="Times New Roman" w:hAnsi="Times New Roman" w:cs="Times New Roman"/>
          <w:sz w:val="20"/>
          <w:szCs w:val="20"/>
        </w:rPr>
        <w:t>RCP</w:t>
      </w:r>
      <w:r w:rsidRPr="001C1842">
        <w:rPr>
          <w:rFonts w:ascii="Times New Roman" w:hAnsi="Times New Roman" w:cs="Times New Roman"/>
          <w:sz w:val="20"/>
          <w:szCs w:val="20"/>
        </w:rPr>
        <w:t xml:space="preserve">’ zie ‘begrippen’ onderaan. Verwachte stijging is </w:t>
      </w:r>
    </w:p>
    <w:p w14:paraId="143DE764" w14:textId="77777777" w:rsidR="006474C4" w:rsidRPr="001C1842" w:rsidRDefault="006474C4" w:rsidP="006474C4">
      <w:pPr>
        <w:pStyle w:val="Lijstalinea"/>
        <w:numPr>
          <w:ilvl w:val="1"/>
          <w:numId w:val="3"/>
        </w:numPr>
        <w:rPr>
          <w:rFonts w:ascii="Times New Roman" w:hAnsi="Times New Roman" w:cs="Times New Roman"/>
          <w:sz w:val="20"/>
          <w:szCs w:val="20"/>
        </w:rPr>
      </w:pPr>
      <w:r w:rsidRPr="001C1842">
        <w:rPr>
          <w:rFonts w:ascii="Times New Roman" w:hAnsi="Times New Roman" w:cs="Times New Roman"/>
          <w:sz w:val="20"/>
          <w:szCs w:val="20"/>
        </w:rPr>
        <w:t xml:space="preserve">0.2–1.0 m voor RCP2.6, </w:t>
      </w:r>
    </w:p>
    <w:p w14:paraId="25E2AAFE" w14:textId="77777777" w:rsidR="006474C4" w:rsidRPr="001C1842" w:rsidRDefault="006474C4" w:rsidP="006474C4">
      <w:pPr>
        <w:pStyle w:val="Lijstalinea"/>
        <w:numPr>
          <w:ilvl w:val="1"/>
          <w:numId w:val="3"/>
        </w:numPr>
        <w:rPr>
          <w:rFonts w:ascii="Times New Roman" w:hAnsi="Times New Roman" w:cs="Times New Roman"/>
          <w:sz w:val="20"/>
          <w:szCs w:val="20"/>
        </w:rPr>
      </w:pPr>
      <w:r w:rsidRPr="001C1842">
        <w:rPr>
          <w:rFonts w:ascii="Times New Roman" w:hAnsi="Times New Roman" w:cs="Times New Roman"/>
          <w:sz w:val="20"/>
          <w:szCs w:val="20"/>
        </w:rPr>
        <w:t>0.2–1.6 m voor RCP4.5, en</w:t>
      </w:r>
    </w:p>
    <w:p w14:paraId="03C68694" w14:textId="77777777" w:rsidR="006474C4" w:rsidRPr="001C1842" w:rsidRDefault="006474C4" w:rsidP="006474C4">
      <w:pPr>
        <w:pStyle w:val="Lijstalinea"/>
        <w:numPr>
          <w:ilvl w:val="1"/>
          <w:numId w:val="3"/>
        </w:numPr>
        <w:rPr>
          <w:rFonts w:ascii="Times New Roman" w:hAnsi="Times New Roman" w:cs="Times New Roman"/>
          <w:sz w:val="20"/>
          <w:szCs w:val="20"/>
        </w:rPr>
      </w:pPr>
      <w:r w:rsidRPr="001C1842">
        <w:rPr>
          <w:rFonts w:ascii="Times New Roman" w:hAnsi="Times New Roman" w:cs="Times New Roman"/>
          <w:sz w:val="20"/>
          <w:szCs w:val="20"/>
        </w:rPr>
        <w:t xml:space="preserve">0.4–2.4 m voor RCP8.5. </w:t>
      </w:r>
    </w:p>
    <w:p w14:paraId="12F54F86" w14:textId="3221F59A" w:rsidR="007635B0" w:rsidRPr="001C1842" w:rsidRDefault="006474C4" w:rsidP="006474C4">
      <w:pPr>
        <w:ind w:left="708"/>
        <w:rPr>
          <w:rFonts w:ascii="Times New Roman" w:hAnsi="Times New Roman" w:cs="Times New Roman"/>
          <w:sz w:val="18"/>
          <w:szCs w:val="18"/>
        </w:rPr>
      </w:pPr>
      <w:r w:rsidRPr="001C1842">
        <w:rPr>
          <w:rFonts w:ascii="Times New Roman" w:hAnsi="Times New Roman" w:cs="Times New Roman"/>
          <w:sz w:val="20"/>
          <w:szCs w:val="20"/>
        </w:rPr>
        <w:t xml:space="preserve">Zie ook figuur 6 op blz. 504. De Climate Action Tracker </w:t>
      </w:r>
      <w:r w:rsidR="00C84ED9" w:rsidRPr="001C1842">
        <w:rPr>
          <w:rFonts w:ascii="Times New Roman" w:hAnsi="Times New Roman" w:cs="Times New Roman"/>
          <w:sz w:val="20"/>
          <w:szCs w:val="20"/>
        </w:rPr>
        <w:t xml:space="preserve">(zie bron 1) </w:t>
      </w:r>
      <w:r w:rsidRPr="001C1842">
        <w:rPr>
          <w:rFonts w:ascii="Times New Roman" w:hAnsi="Times New Roman" w:cs="Times New Roman"/>
          <w:sz w:val="20"/>
          <w:szCs w:val="20"/>
        </w:rPr>
        <w:t>leert dat de EU op bijna 3 graden afstevent</w:t>
      </w:r>
      <w:r w:rsidR="00C84ED9" w:rsidRPr="001C1842">
        <w:rPr>
          <w:rFonts w:ascii="Times New Roman" w:hAnsi="Times New Roman" w:cs="Times New Roman"/>
          <w:sz w:val="20"/>
          <w:szCs w:val="20"/>
        </w:rPr>
        <w:t xml:space="preserve"> </w:t>
      </w:r>
      <w:r w:rsidR="00835E55" w:rsidRPr="001C1842">
        <w:rPr>
          <w:rFonts w:ascii="Times New Roman" w:hAnsi="Times New Roman" w:cs="Times New Roman"/>
          <w:sz w:val="20"/>
          <w:szCs w:val="20"/>
        </w:rPr>
        <w:t>(</w:t>
      </w:r>
      <w:r w:rsidR="00C84ED9" w:rsidRPr="001C1842">
        <w:rPr>
          <w:rFonts w:ascii="Times New Roman" w:hAnsi="Times New Roman" w:cs="Times New Roman"/>
          <w:sz w:val="20"/>
          <w:szCs w:val="20"/>
        </w:rPr>
        <w:t>en dat Nederland achterblijft bij de EU-inspanningen</w:t>
      </w:r>
      <w:r w:rsidR="00835E55" w:rsidRPr="001C1842">
        <w:rPr>
          <w:rFonts w:ascii="Times New Roman" w:hAnsi="Times New Roman" w:cs="Times New Roman"/>
          <w:sz w:val="20"/>
          <w:szCs w:val="20"/>
        </w:rPr>
        <w:t>)</w:t>
      </w:r>
      <w:r w:rsidR="00C84ED9" w:rsidRPr="001C1842">
        <w:rPr>
          <w:rFonts w:ascii="Times New Roman" w:hAnsi="Times New Roman" w:cs="Times New Roman"/>
          <w:sz w:val="20"/>
          <w:szCs w:val="20"/>
        </w:rPr>
        <w:t>.</w:t>
      </w:r>
      <w:r w:rsidR="00C84ED9" w:rsidRPr="001C1842">
        <w:rPr>
          <w:rFonts w:ascii="Times New Roman" w:hAnsi="Times New Roman" w:cs="Times New Roman"/>
        </w:rPr>
        <w:t xml:space="preserve"> </w:t>
      </w:r>
      <w:r w:rsidRPr="001C1842">
        <w:rPr>
          <w:rFonts w:ascii="Times New Roman" w:hAnsi="Times New Roman" w:cs="Times New Roman"/>
          <w:sz w:val="20"/>
          <w:szCs w:val="20"/>
        </w:rPr>
        <w:t>D</w:t>
      </w:r>
      <w:r w:rsidR="00835E55" w:rsidRPr="001C1842">
        <w:rPr>
          <w:rFonts w:ascii="Times New Roman" w:hAnsi="Times New Roman" w:cs="Times New Roman"/>
          <w:sz w:val="20"/>
          <w:szCs w:val="20"/>
        </w:rPr>
        <w:t>eze koers</w:t>
      </w:r>
      <w:r w:rsidRPr="001C1842">
        <w:rPr>
          <w:rFonts w:ascii="Times New Roman" w:hAnsi="Times New Roman" w:cs="Times New Roman"/>
          <w:sz w:val="20"/>
          <w:szCs w:val="20"/>
        </w:rPr>
        <w:t xml:space="preserve"> komt met </w:t>
      </w:r>
      <w:r w:rsidR="00302DEE" w:rsidRPr="001C1842">
        <w:rPr>
          <w:rFonts w:ascii="Times New Roman" w:hAnsi="Times New Roman" w:cs="Times New Roman"/>
          <w:sz w:val="20"/>
          <w:szCs w:val="20"/>
        </w:rPr>
        <w:t>RCP</w:t>
      </w:r>
      <w:r w:rsidRPr="001C1842">
        <w:rPr>
          <w:rFonts w:ascii="Times New Roman" w:hAnsi="Times New Roman" w:cs="Times New Roman"/>
          <w:sz w:val="20"/>
          <w:szCs w:val="20"/>
        </w:rPr>
        <w:t xml:space="preserve">4.5 (voor </w:t>
      </w:r>
      <w:r w:rsidRPr="001C1842">
        <w:rPr>
          <w:rFonts w:ascii="Times New Roman" w:hAnsi="Times New Roman" w:cs="Times New Roman"/>
          <w:sz w:val="18"/>
          <w:szCs w:val="18"/>
        </w:rPr>
        <w:t xml:space="preserve">650 – 720 ppm CO2-eq) overeen, zie tabel SPM1.1 in IPCC (2014) </w:t>
      </w:r>
      <w:r w:rsidRPr="001C1842">
        <w:rPr>
          <w:rFonts w:ascii="Times New Roman" w:hAnsi="Times New Roman" w:cs="Times New Roman"/>
          <w:i/>
          <w:iCs/>
          <w:sz w:val="18"/>
          <w:szCs w:val="18"/>
        </w:rPr>
        <w:t>Assessment Report 5</w:t>
      </w:r>
      <w:r w:rsidR="007635B0" w:rsidRPr="001C1842">
        <w:rPr>
          <w:rFonts w:ascii="Times New Roman" w:hAnsi="Times New Roman" w:cs="Times New Roman"/>
          <w:sz w:val="18"/>
          <w:szCs w:val="18"/>
        </w:rPr>
        <w:t>:</w:t>
      </w:r>
    </w:p>
    <w:p w14:paraId="44DDE2E0" w14:textId="2DAE4E0F" w:rsidR="00CA0323" w:rsidRPr="001C1842" w:rsidRDefault="006474C4" w:rsidP="006474C4">
      <w:pPr>
        <w:ind w:left="708"/>
        <w:rPr>
          <w:rFonts w:ascii="Times New Roman" w:hAnsi="Times New Roman" w:cs="Times New Roman"/>
          <w:sz w:val="20"/>
          <w:szCs w:val="20"/>
        </w:rPr>
      </w:pPr>
      <w:r w:rsidRPr="001C1842">
        <w:rPr>
          <w:rFonts w:ascii="Times New Roman" w:hAnsi="Times New Roman" w:cs="Times New Roman"/>
          <w:sz w:val="18"/>
          <w:szCs w:val="18"/>
        </w:rPr>
        <w:t xml:space="preserve"> </w:t>
      </w:r>
      <w:hyperlink r:id="rId13" w:history="1">
        <w:r w:rsidRPr="001C1842">
          <w:rPr>
            <w:rStyle w:val="Hyperlink"/>
            <w:rFonts w:ascii="Times New Roman" w:hAnsi="Times New Roman" w:cs="Times New Roman"/>
            <w:color w:val="auto"/>
            <w:sz w:val="18"/>
            <w:szCs w:val="18"/>
          </w:rPr>
          <w:t>https://ar5-syr.ipcc.ch/topic_summary.php</w:t>
        </w:r>
      </w:hyperlink>
      <w:r w:rsidRPr="001C1842">
        <w:rPr>
          <w:rFonts w:ascii="Times New Roman" w:hAnsi="Times New Roman" w:cs="Times New Roman"/>
          <w:sz w:val="18"/>
          <w:szCs w:val="18"/>
        </w:rPr>
        <w:t xml:space="preserve"> </w:t>
      </w:r>
      <w:r w:rsidR="007635B0" w:rsidRPr="001C1842">
        <w:rPr>
          <w:rFonts w:ascii="Times New Roman" w:hAnsi="Times New Roman" w:cs="Times New Roman"/>
          <w:sz w:val="20"/>
          <w:szCs w:val="20"/>
        </w:rPr>
        <w:t xml:space="preserve"> </w:t>
      </w:r>
    </w:p>
    <w:p w14:paraId="64641280" w14:textId="0D3A8EFE" w:rsidR="009F3129" w:rsidRPr="001C1842" w:rsidRDefault="00ED4C6E" w:rsidP="00CE3C05">
      <w:pPr>
        <w:pStyle w:val="Lijstalinea"/>
        <w:numPr>
          <w:ilvl w:val="0"/>
          <w:numId w:val="3"/>
        </w:numPr>
        <w:rPr>
          <w:rFonts w:ascii="Times New Roman" w:hAnsi="Times New Roman" w:cs="Times New Roman"/>
          <w:sz w:val="20"/>
          <w:szCs w:val="20"/>
        </w:rPr>
      </w:pPr>
      <w:r w:rsidRPr="001C1842">
        <w:rPr>
          <w:rFonts w:ascii="Times New Roman" w:hAnsi="Times New Roman" w:cs="Times New Roman"/>
          <w:sz w:val="20"/>
          <w:szCs w:val="20"/>
          <w:lang w:val="en-US"/>
        </w:rPr>
        <w:t>Institute for Economics and Peace</w:t>
      </w:r>
      <w:r w:rsidR="0087252D" w:rsidRPr="001C1842">
        <w:rPr>
          <w:rFonts w:ascii="Times New Roman" w:hAnsi="Times New Roman" w:cs="Times New Roman"/>
          <w:sz w:val="20"/>
          <w:szCs w:val="20"/>
          <w:lang w:val="en-US"/>
        </w:rPr>
        <w:t xml:space="preserve"> (IEP)</w:t>
      </w:r>
      <w:r w:rsidRPr="001C1842">
        <w:rPr>
          <w:rFonts w:ascii="Times New Roman" w:hAnsi="Times New Roman" w:cs="Times New Roman"/>
          <w:sz w:val="20"/>
          <w:szCs w:val="20"/>
          <w:lang w:val="en-US"/>
        </w:rPr>
        <w:t xml:space="preserve"> </w:t>
      </w:r>
      <w:r w:rsidR="00994C59" w:rsidRPr="001C1842">
        <w:rPr>
          <w:rFonts w:ascii="Times New Roman" w:hAnsi="Times New Roman" w:cs="Times New Roman"/>
          <w:i/>
          <w:iCs/>
          <w:sz w:val="20"/>
          <w:szCs w:val="20"/>
          <w:lang w:val="en-US"/>
        </w:rPr>
        <w:t>Ecological Threat Register 2020</w:t>
      </w:r>
      <w:r w:rsidR="00994C59" w:rsidRPr="001C1842">
        <w:rPr>
          <w:rFonts w:ascii="Times New Roman" w:hAnsi="Times New Roman" w:cs="Times New Roman"/>
          <w:sz w:val="20"/>
          <w:szCs w:val="20"/>
          <w:lang w:val="en-US"/>
        </w:rPr>
        <w:t xml:space="preserve">. </w:t>
      </w:r>
      <w:r w:rsidR="00994C59" w:rsidRPr="001C1842">
        <w:rPr>
          <w:rFonts w:ascii="Times New Roman" w:hAnsi="Times New Roman" w:cs="Times New Roman"/>
          <w:sz w:val="20"/>
          <w:szCs w:val="20"/>
        </w:rPr>
        <w:t>Zie blz 2.</w:t>
      </w:r>
      <w:r w:rsidR="00E01914" w:rsidRPr="001C1842">
        <w:rPr>
          <w:rFonts w:ascii="Times New Roman" w:hAnsi="Times New Roman" w:cs="Times New Roman"/>
        </w:rPr>
        <w:t xml:space="preserve"> </w:t>
      </w:r>
      <w:hyperlink w:history="1">
        <w:r w:rsidR="00963DB2" w:rsidRPr="001C1842">
          <w:rPr>
            <w:rStyle w:val="Hyperlink"/>
            <w:rFonts w:ascii="Times New Roman" w:hAnsi="Times New Roman" w:cs="Times New Roman"/>
            <w:color w:val="auto"/>
            <w:sz w:val="20"/>
            <w:szCs w:val="20"/>
          </w:rPr>
          <w:t>http://visionofhumanity.org</w:t>
        </w:r>
      </w:hyperlink>
      <w:r w:rsidR="00994C59" w:rsidRPr="001C1842">
        <w:rPr>
          <w:rFonts w:ascii="Times New Roman" w:hAnsi="Times New Roman" w:cs="Times New Roman"/>
          <w:sz w:val="20"/>
          <w:szCs w:val="20"/>
        </w:rPr>
        <w:t xml:space="preserve"> </w:t>
      </w:r>
      <w:hyperlink r:id="rId14" w:history="1"/>
      <w:r w:rsidR="00E01914" w:rsidRPr="001C1842">
        <w:rPr>
          <w:rFonts w:ascii="Times New Roman" w:hAnsi="Times New Roman" w:cs="Times New Roman"/>
          <w:sz w:val="20"/>
          <w:szCs w:val="20"/>
        </w:rPr>
        <w:t xml:space="preserve"> </w:t>
      </w:r>
      <w:r w:rsidR="008B6767" w:rsidRPr="001C1842">
        <w:rPr>
          <w:rFonts w:ascii="Times New Roman" w:hAnsi="Times New Roman" w:cs="Times New Roman"/>
          <w:sz w:val="20"/>
          <w:szCs w:val="20"/>
        </w:rPr>
        <w:t xml:space="preserve"> </w:t>
      </w:r>
    </w:p>
    <w:p w14:paraId="48886D3D" w14:textId="65DFE108" w:rsidR="00296C33" w:rsidRPr="001C1842" w:rsidRDefault="004666CC" w:rsidP="00296C33">
      <w:pPr>
        <w:pStyle w:val="Lijstalinea"/>
        <w:numPr>
          <w:ilvl w:val="0"/>
          <w:numId w:val="3"/>
        </w:numPr>
        <w:rPr>
          <w:rFonts w:ascii="Times New Roman" w:hAnsi="Times New Roman" w:cs="Times New Roman"/>
          <w:sz w:val="20"/>
          <w:szCs w:val="20"/>
        </w:rPr>
      </w:pPr>
      <w:r w:rsidRPr="001C1842">
        <w:rPr>
          <w:rFonts w:ascii="Times New Roman" w:hAnsi="Times New Roman" w:cs="Times New Roman"/>
          <w:sz w:val="20"/>
          <w:szCs w:val="20"/>
          <w:lang w:val="en-US"/>
        </w:rPr>
        <w:t xml:space="preserve">C. Xu et al. </w:t>
      </w:r>
      <w:r w:rsidRPr="001C1842">
        <w:rPr>
          <w:rFonts w:ascii="Times New Roman" w:hAnsi="Times New Roman" w:cs="Times New Roman"/>
          <w:i/>
          <w:iCs/>
          <w:sz w:val="20"/>
          <w:szCs w:val="20"/>
          <w:lang w:val="en-US"/>
        </w:rPr>
        <w:t>Future of the human climate niche</w:t>
      </w:r>
      <w:r w:rsidRPr="001C1842">
        <w:rPr>
          <w:rFonts w:ascii="Times New Roman" w:hAnsi="Times New Roman" w:cs="Times New Roman"/>
          <w:sz w:val="20"/>
          <w:szCs w:val="20"/>
          <w:lang w:val="en-US"/>
        </w:rPr>
        <w:t xml:space="preserve">, Proceedings of the National Academy of Sciences of the USA (PNAS) 117 (21) 26 mei 2020. </w:t>
      </w:r>
      <w:r w:rsidR="00264CB0" w:rsidRPr="001C1842">
        <w:rPr>
          <w:rFonts w:ascii="Times New Roman" w:hAnsi="Times New Roman" w:cs="Times New Roman"/>
          <w:sz w:val="20"/>
          <w:szCs w:val="20"/>
        </w:rPr>
        <w:t>Fig. 3</w:t>
      </w:r>
      <w:r w:rsidRPr="001C1842">
        <w:rPr>
          <w:rFonts w:ascii="Times New Roman" w:hAnsi="Times New Roman" w:cs="Times New Roman"/>
          <w:sz w:val="20"/>
          <w:szCs w:val="20"/>
        </w:rPr>
        <w:t xml:space="preserve"> en daarboven</w:t>
      </w:r>
      <w:r w:rsidR="00264CB0" w:rsidRPr="001C1842">
        <w:rPr>
          <w:rFonts w:ascii="Times New Roman" w:hAnsi="Times New Roman" w:cs="Times New Roman"/>
          <w:sz w:val="20"/>
          <w:szCs w:val="20"/>
        </w:rPr>
        <w:t xml:space="preserve">. </w:t>
      </w:r>
      <w:hyperlink r:id="rId15" w:history="1">
        <w:r w:rsidR="0088134F" w:rsidRPr="001C1842">
          <w:rPr>
            <w:rStyle w:val="Hyperlink"/>
            <w:rFonts w:ascii="Times New Roman" w:hAnsi="Times New Roman" w:cs="Times New Roman"/>
            <w:color w:val="auto"/>
            <w:sz w:val="20"/>
            <w:szCs w:val="20"/>
          </w:rPr>
          <w:t>https://www.pnas.org/content/117/21/11350</w:t>
        </w:r>
      </w:hyperlink>
      <w:r w:rsidR="0088134F" w:rsidRPr="001C1842">
        <w:rPr>
          <w:rFonts w:ascii="Times New Roman" w:hAnsi="Times New Roman" w:cs="Times New Roman"/>
          <w:sz w:val="20"/>
          <w:szCs w:val="20"/>
        </w:rPr>
        <w:t xml:space="preserve"> </w:t>
      </w:r>
      <w:r w:rsidR="00E56D3A" w:rsidRPr="001C1842">
        <w:rPr>
          <w:rFonts w:ascii="Times New Roman" w:hAnsi="Times New Roman" w:cs="Times New Roman"/>
        </w:rPr>
        <w:t xml:space="preserve">Volgens het (bekritiseerde) </w:t>
      </w:r>
      <w:r w:rsidR="00302DEE" w:rsidRPr="001C1842">
        <w:rPr>
          <w:rFonts w:ascii="Times New Roman" w:hAnsi="Times New Roman" w:cs="Times New Roman"/>
        </w:rPr>
        <w:t>RCP</w:t>
      </w:r>
      <w:r w:rsidR="00E56D3A" w:rsidRPr="001C1842">
        <w:rPr>
          <w:rFonts w:ascii="Times New Roman" w:hAnsi="Times New Roman" w:cs="Times New Roman"/>
        </w:rPr>
        <w:t xml:space="preserve">8.5 scenario zouden </w:t>
      </w:r>
      <w:r w:rsidR="007579C6" w:rsidRPr="001C1842">
        <w:rPr>
          <w:rFonts w:ascii="Times New Roman" w:hAnsi="Times New Roman" w:cs="Times New Roman"/>
        </w:rPr>
        <w:t>in die ‘woestijn’</w:t>
      </w:r>
      <w:r w:rsidR="00E56D3A" w:rsidRPr="001C1842">
        <w:rPr>
          <w:rFonts w:ascii="Times New Roman" w:hAnsi="Times New Roman" w:cs="Times New Roman"/>
        </w:rPr>
        <w:t xml:space="preserve"> 3,5 miljard mensen moeten verblijven in 2070. </w:t>
      </w:r>
      <w:r w:rsidR="00296C33" w:rsidRPr="001C1842">
        <w:rPr>
          <w:rFonts w:ascii="Times New Roman" w:hAnsi="Times New Roman" w:cs="Times New Roman"/>
          <w:sz w:val="20"/>
          <w:szCs w:val="20"/>
        </w:rPr>
        <w:t xml:space="preserve">Kritiek op het gebruik van </w:t>
      </w:r>
      <w:r w:rsidR="00302DEE" w:rsidRPr="001C1842">
        <w:rPr>
          <w:rFonts w:ascii="Times New Roman" w:hAnsi="Times New Roman" w:cs="Times New Roman"/>
          <w:sz w:val="20"/>
          <w:szCs w:val="20"/>
        </w:rPr>
        <w:t>RCP</w:t>
      </w:r>
      <w:r w:rsidR="00296C33" w:rsidRPr="001C1842">
        <w:rPr>
          <w:rFonts w:ascii="Times New Roman" w:hAnsi="Times New Roman" w:cs="Times New Roman"/>
          <w:sz w:val="20"/>
          <w:szCs w:val="20"/>
        </w:rPr>
        <w:t xml:space="preserve">8.5 als de huidige koers staat in Hausfather en Peters, </w:t>
      </w:r>
      <w:r w:rsidR="00296C33" w:rsidRPr="001C1842">
        <w:rPr>
          <w:rFonts w:ascii="Times New Roman" w:hAnsi="Times New Roman" w:cs="Times New Roman"/>
          <w:i/>
          <w:iCs/>
          <w:sz w:val="20"/>
          <w:szCs w:val="20"/>
        </w:rPr>
        <w:t>Nature</w:t>
      </w:r>
      <w:r w:rsidR="00296C33" w:rsidRPr="001C1842">
        <w:rPr>
          <w:rFonts w:ascii="Times New Roman" w:hAnsi="Times New Roman" w:cs="Times New Roman"/>
          <w:sz w:val="20"/>
          <w:szCs w:val="20"/>
        </w:rPr>
        <w:t>, commentaar, 29 jan. 2020: https://www.nature.com/articles/d41586-020-00177-3</w:t>
      </w:r>
    </w:p>
    <w:p w14:paraId="7DA66291" w14:textId="2B4DB662" w:rsidR="007579C6" w:rsidRPr="001C1842" w:rsidRDefault="00E56D3A" w:rsidP="00296C33">
      <w:pPr>
        <w:ind w:left="708"/>
        <w:rPr>
          <w:rFonts w:ascii="Times New Roman" w:hAnsi="Times New Roman" w:cs="Times New Roman"/>
          <w:sz w:val="20"/>
          <w:szCs w:val="20"/>
        </w:rPr>
      </w:pPr>
      <w:r w:rsidRPr="001C1842">
        <w:rPr>
          <w:rFonts w:ascii="Times New Roman" w:hAnsi="Times New Roman" w:cs="Times New Roman"/>
        </w:rPr>
        <w:t>D</w:t>
      </w:r>
      <w:r w:rsidR="0088134F" w:rsidRPr="001C1842">
        <w:rPr>
          <w:rFonts w:ascii="Times New Roman" w:hAnsi="Times New Roman" w:cs="Times New Roman"/>
          <w:sz w:val="20"/>
          <w:szCs w:val="20"/>
        </w:rPr>
        <w:t xml:space="preserve">e appendix laat in figuur S13 zien </w:t>
      </w:r>
      <w:r w:rsidRPr="001C1842">
        <w:rPr>
          <w:rFonts w:ascii="Times New Roman" w:hAnsi="Times New Roman" w:cs="Times New Roman"/>
          <w:sz w:val="20"/>
          <w:szCs w:val="20"/>
        </w:rPr>
        <w:t>dat</w:t>
      </w:r>
      <w:r w:rsidR="0088134F" w:rsidRPr="001C1842">
        <w:rPr>
          <w:rFonts w:ascii="Times New Roman" w:hAnsi="Times New Roman" w:cs="Times New Roman"/>
          <w:sz w:val="20"/>
          <w:szCs w:val="20"/>
        </w:rPr>
        <w:t xml:space="preserve"> zo’n </w:t>
      </w:r>
      <w:r w:rsidR="0088134F" w:rsidRPr="001C1842">
        <w:rPr>
          <w:rFonts w:ascii="Times New Roman" w:hAnsi="Times New Roman" w:cs="Times New Roman"/>
          <w:b/>
          <w:bCs/>
          <w:sz w:val="20"/>
          <w:szCs w:val="20"/>
        </w:rPr>
        <w:t>2,</w:t>
      </w:r>
      <w:r w:rsidRPr="001C1842">
        <w:rPr>
          <w:rFonts w:ascii="Times New Roman" w:hAnsi="Times New Roman" w:cs="Times New Roman"/>
          <w:b/>
          <w:bCs/>
          <w:sz w:val="20"/>
          <w:szCs w:val="20"/>
        </w:rPr>
        <w:t>2</w:t>
      </w:r>
      <w:r w:rsidR="0088134F" w:rsidRPr="001C1842">
        <w:rPr>
          <w:rFonts w:ascii="Times New Roman" w:hAnsi="Times New Roman" w:cs="Times New Roman"/>
          <w:b/>
          <w:bCs/>
          <w:sz w:val="20"/>
          <w:szCs w:val="20"/>
        </w:rPr>
        <w:t xml:space="preserve"> mld</w:t>
      </w:r>
      <w:r w:rsidR="0088134F" w:rsidRPr="001C1842">
        <w:rPr>
          <w:rFonts w:ascii="Times New Roman" w:hAnsi="Times New Roman" w:cs="Times New Roman"/>
          <w:sz w:val="20"/>
          <w:szCs w:val="20"/>
        </w:rPr>
        <w:t xml:space="preserve">. </w:t>
      </w:r>
      <w:r w:rsidR="004F677A" w:rsidRPr="001C1842">
        <w:rPr>
          <w:rFonts w:ascii="Times New Roman" w:hAnsi="Times New Roman" w:cs="Times New Roman"/>
          <w:sz w:val="20"/>
          <w:szCs w:val="20"/>
        </w:rPr>
        <w:t xml:space="preserve">mensen rond 2070 op zoek </w:t>
      </w:r>
      <w:r w:rsidR="0088134F" w:rsidRPr="001C1842">
        <w:rPr>
          <w:rFonts w:ascii="Times New Roman" w:hAnsi="Times New Roman" w:cs="Times New Roman"/>
          <w:sz w:val="20"/>
          <w:szCs w:val="20"/>
        </w:rPr>
        <w:t xml:space="preserve"> zullen zijn </w:t>
      </w:r>
      <w:r w:rsidR="004F677A" w:rsidRPr="001C1842">
        <w:rPr>
          <w:rFonts w:ascii="Times New Roman" w:hAnsi="Times New Roman" w:cs="Times New Roman"/>
          <w:sz w:val="20"/>
          <w:szCs w:val="20"/>
        </w:rPr>
        <w:t>naar een</w:t>
      </w:r>
      <w:r w:rsidR="00BC0C1D" w:rsidRPr="001C1842">
        <w:rPr>
          <w:rFonts w:ascii="Times New Roman" w:hAnsi="Times New Roman" w:cs="Times New Roman"/>
          <w:sz w:val="20"/>
          <w:szCs w:val="20"/>
        </w:rPr>
        <w:t xml:space="preserve"> leefbare omgeving</w:t>
      </w:r>
      <w:r w:rsidR="004F677A" w:rsidRPr="001C1842">
        <w:rPr>
          <w:rFonts w:ascii="Times New Roman" w:hAnsi="Times New Roman" w:cs="Times New Roman"/>
          <w:sz w:val="20"/>
          <w:szCs w:val="20"/>
        </w:rPr>
        <w:t xml:space="preserve"> onder</w:t>
      </w:r>
      <w:r w:rsidR="0088134F" w:rsidRPr="001C1842">
        <w:rPr>
          <w:rFonts w:ascii="Times New Roman" w:hAnsi="Times New Roman" w:cs="Times New Roman"/>
          <w:sz w:val="20"/>
          <w:szCs w:val="20"/>
        </w:rPr>
        <w:t xml:space="preserve"> </w:t>
      </w:r>
      <w:r w:rsidR="00302DEE" w:rsidRPr="001C1842">
        <w:rPr>
          <w:rFonts w:ascii="Times New Roman" w:hAnsi="Times New Roman" w:cs="Times New Roman"/>
          <w:sz w:val="20"/>
          <w:szCs w:val="20"/>
        </w:rPr>
        <w:t>RCP</w:t>
      </w:r>
      <w:r w:rsidR="0088134F" w:rsidRPr="001C1842">
        <w:rPr>
          <w:rFonts w:ascii="Times New Roman" w:hAnsi="Times New Roman" w:cs="Times New Roman"/>
          <w:sz w:val="20"/>
          <w:szCs w:val="20"/>
        </w:rPr>
        <w:t xml:space="preserve">4.5 </w:t>
      </w:r>
      <w:r w:rsidR="007579C6" w:rsidRPr="001C1842">
        <w:rPr>
          <w:rFonts w:ascii="Times New Roman" w:hAnsi="Times New Roman" w:cs="Times New Roman"/>
          <w:sz w:val="20"/>
          <w:szCs w:val="20"/>
        </w:rPr>
        <w:t>(het ‘</w:t>
      </w:r>
      <w:r w:rsidR="007579C6" w:rsidRPr="001C1842">
        <w:rPr>
          <w:rFonts w:ascii="Times New Roman" w:hAnsi="Times New Roman" w:cs="Times New Roman"/>
        </w:rPr>
        <w:t>business as usual’) en dan</w:t>
      </w:r>
      <w:r w:rsidR="007579C6" w:rsidRPr="001C1842">
        <w:rPr>
          <w:rFonts w:ascii="Times New Roman" w:hAnsi="Times New Roman" w:cs="Times New Roman"/>
          <w:sz w:val="20"/>
          <w:szCs w:val="20"/>
        </w:rPr>
        <w:t xml:space="preserve"> </w:t>
      </w:r>
      <w:r w:rsidR="0088134F" w:rsidRPr="001C1842">
        <w:rPr>
          <w:rFonts w:ascii="Times New Roman" w:hAnsi="Times New Roman" w:cs="Times New Roman"/>
          <w:sz w:val="20"/>
          <w:szCs w:val="20"/>
        </w:rPr>
        <w:t>SSP2 en SSP3</w:t>
      </w:r>
      <w:r w:rsidRPr="001C1842">
        <w:rPr>
          <w:rFonts w:ascii="Times New Roman" w:hAnsi="Times New Roman" w:cs="Times New Roman"/>
          <w:sz w:val="20"/>
          <w:szCs w:val="20"/>
        </w:rPr>
        <w:t>, zie ‘begrippen’</w:t>
      </w:r>
      <w:r w:rsidR="007579C6" w:rsidRPr="001C1842">
        <w:rPr>
          <w:rFonts w:ascii="Times New Roman" w:hAnsi="Times New Roman" w:cs="Times New Roman"/>
          <w:sz w:val="20"/>
          <w:szCs w:val="20"/>
        </w:rPr>
        <w:t xml:space="preserve"> (dit is de “</w:t>
      </w:r>
      <w:r w:rsidR="007579C6" w:rsidRPr="001C1842">
        <w:rPr>
          <w:rFonts w:ascii="Times New Roman" w:hAnsi="Times New Roman" w:cs="Times New Roman"/>
        </w:rPr>
        <w:t>rooskleurige” variant)</w:t>
      </w:r>
      <w:r w:rsidR="0088134F" w:rsidRPr="001C1842">
        <w:rPr>
          <w:rFonts w:ascii="Times New Roman" w:hAnsi="Times New Roman" w:cs="Times New Roman"/>
          <w:sz w:val="20"/>
          <w:szCs w:val="20"/>
        </w:rPr>
        <w:t xml:space="preserve">: https://www.pnas.org/content/pnas/suppl/2020/04/29/1910114117.DCSupplemental/pnas.1910114117.sapp.pdf </w:t>
      </w:r>
    </w:p>
    <w:p w14:paraId="7143B465" w14:textId="62414950" w:rsidR="00315347" w:rsidRPr="001C1842" w:rsidRDefault="00E56D3A" w:rsidP="007579C6">
      <w:pPr>
        <w:ind w:left="708"/>
        <w:rPr>
          <w:rFonts w:ascii="Times New Roman" w:hAnsi="Times New Roman" w:cs="Times New Roman"/>
          <w:sz w:val="20"/>
          <w:szCs w:val="20"/>
        </w:rPr>
      </w:pPr>
      <w:r w:rsidRPr="001C1842">
        <w:rPr>
          <w:rFonts w:ascii="Times New Roman" w:hAnsi="Times New Roman" w:cs="Times New Roman"/>
          <w:sz w:val="20"/>
          <w:szCs w:val="20"/>
        </w:rPr>
        <w:t>In 2070 zijn er 10.5</w:t>
      </w:r>
      <w:r w:rsidR="004F677A" w:rsidRPr="001C1842">
        <w:rPr>
          <w:rFonts w:ascii="Times New Roman" w:hAnsi="Times New Roman" w:cs="Times New Roman"/>
          <w:sz w:val="20"/>
          <w:szCs w:val="20"/>
        </w:rPr>
        <w:t xml:space="preserve"> miljard mensen</w:t>
      </w:r>
      <w:r w:rsidRPr="001C1842">
        <w:rPr>
          <w:rFonts w:ascii="Times New Roman" w:hAnsi="Times New Roman" w:cs="Times New Roman"/>
          <w:sz w:val="20"/>
          <w:szCs w:val="20"/>
        </w:rPr>
        <w:t>:</w:t>
      </w:r>
      <w:r w:rsidR="004F677A" w:rsidRPr="001C1842">
        <w:rPr>
          <w:rFonts w:ascii="Times New Roman" w:hAnsi="Times New Roman" w:cs="Times New Roman"/>
          <w:sz w:val="20"/>
          <w:szCs w:val="20"/>
        </w:rPr>
        <w:t xml:space="preserve"> </w:t>
      </w:r>
      <w:r w:rsidRPr="001C1842">
        <w:rPr>
          <w:rFonts w:ascii="Times New Roman" w:hAnsi="Times New Roman" w:cs="Times New Roman"/>
          <w:sz w:val="20"/>
          <w:szCs w:val="20"/>
        </w:rPr>
        <w:t xml:space="preserve"> https://population.un.org/wpp/Download/Files/1_Indicators%20(Standard)/EXCEL_FILES/1_Population/WPP2019_POP_F01_1_TOTAL_POPULATION_BOTH_SEXES.xlsx</w:t>
      </w:r>
    </w:p>
    <w:p w14:paraId="6F964F58" w14:textId="540FB363" w:rsidR="004666CC" w:rsidRPr="001C1842" w:rsidRDefault="004666CC" w:rsidP="00CE3C05">
      <w:pPr>
        <w:pStyle w:val="Lijstalinea"/>
        <w:numPr>
          <w:ilvl w:val="0"/>
          <w:numId w:val="3"/>
        </w:numPr>
        <w:rPr>
          <w:rFonts w:ascii="Times New Roman" w:hAnsi="Times New Roman" w:cs="Times New Roman"/>
          <w:sz w:val="20"/>
          <w:szCs w:val="20"/>
        </w:rPr>
      </w:pPr>
      <w:r w:rsidRPr="001C1842">
        <w:rPr>
          <w:rFonts w:ascii="Times New Roman" w:hAnsi="Times New Roman" w:cs="Times New Roman"/>
          <w:sz w:val="20"/>
          <w:szCs w:val="20"/>
          <w:lang w:val="en-US"/>
        </w:rPr>
        <w:t>Bron 3 (IEP) blz.</w:t>
      </w:r>
      <w:r w:rsidR="00F30806" w:rsidRPr="001C1842">
        <w:rPr>
          <w:rFonts w:ascii="Times New Roman" w:hAnsi="Times New Roman" w:cs="Times New Roman"/>
          <w:sz w:val="20"/>
          <w:szCs w:val="20"/>
          <w:lang w:val="en-US"/>
        </w:rPr>
        <w:t xml:space="preserve">4, </w:t>
      </w:r>
      <w:r w:rsidRPr="001C1842">
        <w:rPr>
          <w:rFonts w:ascii="Times New Roman" w:hAnsi="Times New Roman" w:cs="Times New Roman"/>
          <w:sz w:val="20"/>
          <w:szCs w:val="20"/>
          <w:lang w:val="en-US"/>
        </w:rPr>
        <w:t>57</w:t>
      </w:r>
      <w:r w:rsidR="00FB79A5" w:rsidRPr="001C1842">
        <w:rPr>
          <w:rFonts w:ascii="Times New Roman" w:hAnsi="Times New Roman" w:cs="Times New Roman"/>
          <w:sz w:val="20"/>
          <w:szCs w:val="20"/>
          <w:lang w:val="en-US"/>
        </w:rPr>
        <w:t>.</w:t>
      </w:r>
      <w:r w:rsidR="00F30806" w:rsidRPr="001C1842">
        <w:rPr>
          <w:rFonts w:ascii="Times New Roman" w:hAnsi="Times New Roman" w:cs="Times New Roman"/>
          <w:sz w:val="20"/>
          <w:szCs w:val="20"/>
          <w:lang w:val="en-US"/>
        </w:rPr>
        <w:t xml:space="preserve"> “…at risk of displacement.”</w:t>
      </w:r>
      <w:r w:rsidR="00FB79A5" w:rsidRPr="001C1842">
        <w:rPr>
          <w:rFonts w:ascii="Times New Roman" w:hAnsi="Times New Roman" w:cs="Times New Roman"/>
          <w:sz w:val="20"/>
          <w:szCs w:val="20"/>
          <w:lang w:val="en-US"/>
        </w:rPr>
        <w:t xml:space="preserve"> </w:t>
      </w:r>
      <w:r w:rsidR="00F30806" w:rsidRPr="001C1842">
        <w:rPr>
          <w:rFonts w:ascii="Times New Roman" w:hAnsi="Times New Roman" w:cs="Times New Roman"/>
          <w:sz w:val="20"/>
          <w:szCs w:val="20"/>
          <w:lang w:val="en-US"/>
        </w:rPr>
        <w:t>Blz 9: “IEP estimates that by 2050 there could be 1.2 billion living in countries where the societal resilience is unlikely to be sufficient to withstand the impact of these ecological events between now and 2050.”</w:t>
      </w:r>
      <w:r w:rsidR="00944423" w:rsidRPr="001C1842">
        <w:rPr>
          <w:rFonts w:ascii="Times New Roman" w:hAnsi="Times New Roman" w:cs="Times New Roman"/>
          <w:sz w:val="20"/>
          <w:szCs w:val="20"/>
          <w:lang w:val="en-US"/>
        </w:rPr>
        <w:t xml:space="preserve"> Blz.70: “IEP estimates that by 2050 armed conflict and ecological threats will leave 1.2 billion people at risk of displacement.”</w:t>
      </w:r>
      <w:r w:rsidR="00F30806" w:rsidRPr="001C1842">
        <w:rPr>
          <w:rFonts w:ascii="Times New Roman" w:hAnsi="Times New Roman" w:cs="Times New Roman"/>
          <w:sz w:val="20"/>
          <w:szCs w:val="20"/>
          <w:lang w:val="en-US"/>
        </w:rPr>
        <w:t xml:space="preserve"> </w:t>
      </w:r>
      <w:r w:rsidR="00FB79A5" w:rsidRPr="001C1842">
        <w:rPr>
          <w:rFonts w:ascii="Times New Roman" w:hAnsi="Times New Roman" w:cs="Times New Roman"/>
          <w:sz w:val="20"/>
          <w:szCs w:val="20"/>
        </w:rPr>
        <w:t xml:space="preserve">Zie ook Jon Henley in </w:t>
      </w:r>
      <w:r w:rsidR="00FB79A5" w:rsidRPr="001C1842">
        <w:rPr>
          <w:rFonts w:ascii="Times New Roman" w:hAnsi="Times New Roman" w:cs="Times New Roman"/>
          <w:i/>
          <w:iCs/>
          <w:sz w:val="20"/>
          <w:szCs w:val="20"/>
        </w:rPr>
        <w:t>The Guardian</w:t>
      </w:r>
      <w:r w:rsidR="00FB79A5" w:rsidRPr="001C1842">
        <w:rPr>
          <w:rFonts w:ascii="Times New Roman" w:hAnsi="Times New Roman" w:cs="Times New Roman"/>
          <w:sz w:val="20"/>
          <w:szCs w:val="20"/>
        </w:rPr>
        <w:t xml:space="preserve"> van 9 sep. 2020.</w:t>
      </w:r>
    </w:p>
    <w:p w14:paraId="295E01AD" w14:textId="0506E30D" w:rsidR="00FB79A5" w:rsidRPr="001C1842" w:rsidRDefault="005C1031" w:rsidP="00CE3C05">
      <w:pPr>
        <w:pStyle w:val="Lijstalinea"/>
        <w:numPr>
          <w:ilvl w:val="0"/>
          <w:numId w:val="3"/>
        </w:numPr>
        <w:rPr>
          <w:rFonts w:ascii="Times New Roman" w:hAnsi="Times New Roman" w:cs="Times New Roman"/>
          <w:sz w:val="20"/>
          <w:szCs w:val="20"/>
        </w:rPr>
      </w:pPr>
      <w:r w:rsidRPr="001C1842">
        <w:rPr>
          <w:rFonts w:ascii="Times New Roman" w:hAnsi="Times New Roman" w:cs="Times New Roman"/>
          <w:sz w:val="20"/>
          <w:szCs w:val="20"/>
        </w:rPr>
        <w:lastRenderedPageBreak/>
        <w:t xml:space="preserve">De 10,000: </w:t>
      </w:r>
      <w:r w:rsidR="00FB79A5" w:rsidRPr="001C1842">
        <w:rPr>
          <w:rFonts w:ascii="Times New Roman" w:hAnsi="Times New Roman" w:cs="Times New Roman"/>
          <w:sz w:val="20"/>
          <w:szCs w:val="20"/>
        </w:rPr>
        <w:t>Hester van Santen, NRC Handelsblad 14 jan. 2019, vraaggesprek met hoogleraren.</w:t>
      </w:r>
      <w:r w:rsidR="00ED7EC9" w:rsidRPr="001C1842">
        <w:rPr>
          <w:rFonts w:ascii="Times New Roman" w:hAnsi="Times New Roman" w:cs="Times New Roman"/>
          <w:sz w:val="20"/>
          <w:szCs w:val="20"/>
        </w:rPr>
        <w:t xml:space="preserve"> </w:t>
      </w:r>
      <w:r w:rsidRPr="001C1842">
        <w:rPr>
          <w:rFonts w:ascii="Times New Roman" w:hAnsi="Times New Roman" w:cs="Times New Roman"/>
          <w:sz w:val="20"/>
          <w:szCs w:val="20"/>
        </w:rPr>
        <w:t xml:space="preserve">De 11,000: EEA rapport 10/2019: </w:t>
      </w:r>
      <w:hyperlink r:id="rId16" w:history="1">
        <w:r w:rsidRPr="001C1842">
          <w:rPr>
            <w:rStyle w:val="Hyperlink"/>
            <w:rFonts w:ascii="Times New Roman" w:hAnsi="Times New Roman" w:cs="Times New Roman"/>
            <w:color w:val="auto"/>
            <w:sz w:val="20"/>
            <w:szCs w:val="20"/>
          </w:rPr>
          <w:t>https://www.eea.europa.eu//publications/air-quality-in-europe-2019</w:t>
        </w:r>
      </w:hyperlink>
      <w:r w:rsidRPr="001C1842">
        <w:rPr>
          <w:rFonts w:ascii="Times New Roman" w:hAnsi="Times New Roman" w:cs="Times New Roman"/>
          <w:sz w:val="20"/>
          <w:szCs w:val="20"/>
        </w:rPr>
        <w:t xml:space="preserve">. Voor Nederland in 2016 is dit 9200 door fijnstof, 1500 NO2 en 270 ozon. De 12,000: rapport Gezondheidsraad uit 2018: </w:t>
      </w:r>
      <w:r w:rsidR="001C1842" w:rsidRPr="001C1842">
        <w:fldChar w:fldCharType="begin"/>
      </w:r>
      <w:r w:rsidR="001C1842" w:rsidRPr="001C1842">
        <w:rPr>
          <w:rFonts w:ascii="Times New Roman" w:hAnsi="Times New Roman" w:cs="Times New Roman"/>
        </w:rPr>
        <w:instrText xml:space="preserve"> HYPERLINK "https://www.gezondheidsraad.nl/documenten/adviezen/2018/01/23/gezondheidswinst-door-schonere-lucht" \t "_blank" </w:instrText>
      </w:r>
      <w:r w:rsidR="001C1842" w:rsidRPr="001C1842">
        <w:fldChar w:fldCharType="separate"/>
      </w:r>
      <w:r w:rsidRPr="001C1842">
        <w:rPr>
          <w:rStyle w:val="Hyperlink"/>
          <w:rFonts w:ascii="Times New Roman" w:hAnsi="Times New Roman" w:cs="Times New Roman"/>
          <w:color w:val="auto"/>
          <w:sz w:val="20"/>
          <w:szCs w:val="20"/>
          <w:shd w:val="clear" w:color="auto" w:fill="FFFFFF"/>
        </w:rPr>
        <w:t>https://www.gezondheidsraad.nl/documenten/adviezen/2018/01/23/gezondheidswinst-door-schonere-lucht</w:t>
      </w:r>
      <w:r w:rsidR="001C1842" w:rsidRPr="001C1842">
        <w:rPr>
          <w:rStyle w:val="Hyperlink"/>
          <w:rFonts w:ascii="Times New Roman" w:hAnsi="Times New Roman" w:cs="Times New Roman"/>
          <w:color w:val="auto"/>
          <w:sz w:val="20"/>
          <w:szCs w:val="20"/>
          <w:shd w:val="clear" w:color="auto" w:fill="FFFFFF"/>
        </w:rPr>
        <w:fldChar w:fldCharType="end"/>
      </w:r>
    </w:p>
    <w:p w14:paraId="275C51C1" w14:textId="35D1A1C5" w:rsidR="00B85A10" w:rsidRPr="001C1842" w:rsidRDefault="00B85A10" w:rsidP="00B85A10">
      <w:pPr>
        <w:pStyle w:val="Lijstalinea"/>
        <w:numPr>
          <w:ilvl w:val="0"/>
          <w:numId w:val="3"/>
        </w:numPr>
        <w:rPr>
          <w:rStyle w:val="Hyperlink"/>
          <w:rFonts w:ascii="Times New Roman" w:hAnsi="Times New Roman" w:cs="Times New Roman"/>
          <w:color w:val="auto"/>
          <w:sz w:val="20"/>
          <w:szCs w:val="20"/>
          <w:u w:val="none"/>
        </w:rPr>
      </w:pPr>
      <w:r w:rsidRPr="001C1842">
        <w:rPr>
          <w:rFonts w:ascii="Times New Roman" w:hAnsi="Times New Roman" w:cs="Times New Roman"/>
          <w:sz w:val="20"/>
          <w:szCs w:val="20"/>
        </w:rPr>
        <w:t xml:space="preserve">Ecorys: </w:t>
      </w:r>
      <w:r w:rsidR="0087252D" w:rsidRPr="001C1842">
        <w:rPr>
          <w:rFonts w:ascii="Times New Roman" w:hAnsi="Times New Roman" w:cs="Times New Roman"/>
          <w:i/>
          <w:iCs/>
          <w:sz w:val="20"/>
          <w:szCs w:val="20"/>
        </w:rPr>
        <w:t>E</w:t>
      </w:r>
      <w:r w:rsidRPr="001C1842">
        <w:rPr>
          <w:rFonts w:ascii="Times New Roman" w:hAnsi="Times New Roman" w:cs="Times New Roman"/>
          <w:i/>
          <w:iCs/>
          <w:sz w:val="20"/>
          <w:szCs w:val="20"/>
        </w:rPr>
        <w:t>conomische schade door droogte in 2018</w:t>
      </w:r>
      <w:r w:rsidRPr="001C1842">
        <w:rPr>
          <w:rFonts w:ascii="Times New Roman" w:hAnsi="Times New Roman" w:cs="Times New Roman"/>
          <w:sz w:val="20"/>
          <w:szCs w:val="20"/>
        </w:rPr>
        <w:t xml:space="preserve">, 21 feb. 2019. </w:t>
      </w:r>
      <w:hyperlink r:id="rId17" w:history="1">
        <w:r w:rsidR="00C3492B" w:rsidRPr="001C1842">
          <w:rPr>
            <w:rStyle w:val="Hyperlink"/>
            <w:rFonts w:ascii="Times New Roman" w:hAnsi="Times New Roman" w:cs="Times New Roman"/>
            <w:color w:val="auto"/>
            <w:sz w:val="20"/>
            <w:szCs w:val="20"/>
          </w:rPr>
          <w:t>https://www.rijksoverheid.nl/documenten/rapporten/2019/12/18/nederland-beter-weerbaar-tegen-droogte</w:t>
        </w:r>
      </w:hyperlink>
    </w:p>
    <w:p w14:paraId="5DBDCBB5" w14:textId="77777777" w:rsidR="00296C33" w:rsidRPr="001C1842" w:rsidRDefault="00766940" w:rsidP="00B85A10">
      <w:pPr>
        <w:pStyle w:val="Lijstalinea"/>
        <w:numPr>
          <w:ilvl w:val="0"/>
          <w:numId w:val="3"/>
        </w:numPr>
        <w:rPr>
          <w:rFonts w:ascii="Times New Roman" w:hAnsi="Times New Roman" w:cs="Times New Roman"/>
          <w:sz w:val="20"/>
          <w:szCs w:val="20"/>
        </w:rPr>
      </w:pPr>
      <w:r w:rsidRPr="001C1842">
        <w:rPr>
          <w:rFonts w:ascii="Times New Roman" w:hAnsi="Times New Roman" w:cs="Times New Roman"/>
          <w:sz w:val="20"/>
          <w:szCs w:val="20"/>
          <w:shd w:val="clear" w:color="auto" w:fill="FFFFFF"/>
          <w:lang w:val="en-US"/>
        </w:rPr>
        <w:t>IPCC Special Report 2018</w:t>
      </w:r>
      <w:r w:rsidR="00D24677" w:rsidRPr="001C1842">
        <w:rPr>
          <w:rFonts w:ascii="Times New Roman" w:hAnsi="Times New Roman" w:cs="Times New Roman"/>
          <w:sz w:val="20"/>
          <w:szCs w:val="20"/>
          <w:shd w:val="clear" w:color="auto" w:fill="FFFFFF"/>
          <w:lang w:val="en-US"/>
        </w:rPr>
        <w:t xml:space="preserve"> Hoofdstuk 3, pp. 229-230</w:t>
      </w:r>
      <w:r w:rsidRPr="001C1842">
        <w:rPr>
          <w:rFonts w:ascii="Times New Roman" w:hAnsi="Times New Roman" w:cs="Times New Roman"/>
          <w:sz w:val="20"/>
          <w:szCs w:val="20"/>
          <w:shd w:val="clear" w:color="auto" w:fill="FFFFFF"/>
          <w:lang w:val="en-US"/>
        </w:rPr>
        <w:t xml:space="preserve">: "[decrease of] 0.2 pH units (by 2100 under RCP4.5) relative to the pre-industrial period." </w:t>
      </w:r>
      <w:r w:rsidR="00D24677" w:rsidRPr="001C1842">
        <w:rPr>
          <w:rFonts w:ascii="Times New Roman" w:hAnsi="Times New Roman" w:cs="Times New Roman"/>
          <w:sz w:val="20"/>
          <w:szCs w:val="20"/>
          <w:shd w:val="clear" w:color="auto" w:fill="FFFFFF"/>
        </w:rPr>
        <w:t xml:space="preserve">En 10 </w:t>
      </w:r>
      <w:r w:rsidR="00D24677" w:rsidRPr="001C1842">
        <w:rPr>
          <w:rFonts w:ascii="Times New Roman" w:hAnsi="Times New Roman" w:cs="Times New Roman"/>
          <w:sz w:val="20"/>
          <w:szCs w:val="20"/>
          <w:shd w:val="clear" w:color="auto" w:fill="FFFFFF"/>
          <w:vertAlign w:val="superscript"/>
        </w:rPr>
        <w:t>0.2</w:t>
      </w:r>
      <w:r w:rsidR="00D24677" w:rsidRPr="001C1842">
        <w:rPr>
          <w:rFonts w:ascii="Times New Roman" w:hAnsi="Times New Roman" w:cs="Times New Roman"/>
          <w:sz w:val="20"/>
          <w:szCs w:val="20"/>
          <w:shd w:val="clear" w:color="auto" w:fill="FFFFFF"/>
        </w:rPr>
        <w:t xml:space="preserve"> = 1.58 = 58%. Zie </w:t>
      </w:r>
      <w:hyperlink r:id="rId18" w:history="1">
        <w:r w:rsidR="00D24677" w:rsidRPr="001C1842">
          <w:rPr>
            <w:rStyle w:val="Hyperlink"/>
            <w:rFonts w:ascii="Times New Roman" w:hAnsi="Times New Roman" w:cs="Times New Roman"/>
            <w:color w:val="auto"/>
            <w:sz w:val="20"/>
            <w:szCs w:val="20"/>
            <w:shd w:val="clear" w:color="auto" w:fill="FFFFFF"/>
          </w:rPr>
          <w:t>https://www.ipcc.ch/site/assets/uploads/sites/2/2019/06/SR15_Chapter3_Low_Res.pdf</w:t>
        </w:r>
      </w:hyperlink>
    </w:p>
    <w:p w14:paraId="4637D79C" w14:textId="2C2E0E29" w:rsidR="00766940" w:rsidRPr="001C1842" w:rsidRDefault="00D24677" w:rsidP="00296C33">
      <w:pPr>
        <w:ind w:left="708"/>
        <w:rPr>
          <w:rFonts w:ascii="Times New Roman" w:hAnsi="Times New Roman" w:cs="Times New Roman"/>
          <w:sz w:val="20"/>
          <w:szCs w:val="20"/>
        </w:rPr>
      </w:pPr>
      <w:r w:rsidRPr="001C1842">
        <w:rPr>
          <w:rFonts w:ascii="Times New Roman" w:hAnsi="Times New Roman" w:cs="Times New Roman"/>
          <w:sz w:val="20"/>
          <w:szCs w:val="20"/>
          <w:shd w:val="clear" w:color="auto" w:fill="FFFFFF"/>
        </w:rPr>
        <w:t>De frase ‘als we zo doorgaan’ slaat op RCP4.5 (zie vorige noten). Zie ook European Environmental Agency IND-349-3n, 24 juni 2020: https://www.eea.europa.eu/data-and-maps/indicators/ocean-acidification-3/assessment</w:t>
      </w:r>
    </w:p>
    <w:p w14:paraId="1178FCC3" w14:textId="1A8472DA" w:rsidR="006474C4" w:rsidRPr="001C1842" w:rsidRDefault="00EB6783" w:rsidP="00EB6783">
      <w:pPr>
        <w:rPr>
          <w:rFonts w:ascii="Times New Roman" w:hAnsi="Times New Roman" w:cs="Times New Roman"/>
          <w:lang w:val="en-US"/>
        </w:rPr>
      </w:pPr>
      <w:r w:rsidRPr="001C1842">
        <w:rPr>
          <w:rFonts w:ascii="Times New Roman" w:hAnsi="Times New Roman" w:cs="Times New Roman"/>
        </w:rPr>
        <w:t>Extra bron over terugkoppeling en kantelpunt</w:t>
      </w:r>
      <w:r w:rsidR="006474C4" w:rsidRPr="001C1842">
        <w:rPr>
          <w:rFonts w:ascii="Times New Roman" w:hAnsi="Times New Roman" w:cs="Times New Roman"/>
        </w:rPr>
        <w:t xml:space="preserve">en: Lenton et al. </w:t>
      </w:r>
      <w:r w:rsidR="006474C4" w:rsidRPr="001C1842">
        <w:rPr>
          <w:rFonts w:ascii="Times New Roman" w:hAnsi="Times New Roman" w:cs="Times New Roman"/>
          <w:lang w:val="en-US"/>
        </w:rPr>
        <w:t xml:space="preserve">Climate tipping points—too risky to bet against, </w:t>
      </w:r>
      <w:r w:rsidR="006474C4" w:rsidRPr="001C1842">
        <w:rPr>
          <w:rFonts w:ascii="Times New Roman" w:hAnsi="Times New Roman" w:cs="Times New Roman"/>
          <w:i/>
          <w:iCs/>
          <w:lang w:val="en-US"/>
        </w:rPr>
        <w:t>Nature</w:t>
      </w:r>
      <w:r w:rsidR="006474C4" w:rsidRPr="001C1842">
        <w:rPr>
          <w:rFonts w:ascii="Times New Roman" w:hAnsi="Times New Roman" w:cs="Times New Roman"/>
          <w:lang w:val="en-US"/>
        </w:rPr>
        <w:t xml:space="preserve"> on-line, 27 nov 2019, correctie 9 april 2020.</w:t>
      </w:r>
    </w:p>
    <w:p w14:paraId="13604793" w14:textId="66232A1D" w:rsidR="00EB6783" w:rsidRPr="001C1842" w:rsidRDefault="00FA0DA9" w:rsidP="00EB6783">
      <w:pPr>
        <w:rPr>
          <w:rFonts w:ascii="Times New Roman" w:hAnsi="Times New Roman" w:cs="Times New Roman"/>
          <w:lang w:val="en-US"/>
        </w:rPr>
      </w:pPr>
      <w:hyperlink r:id="rId19" w:history="1">
        <w:r w:rsidR="006474C4" w:rsidRPr="001C1842">
          <w:rPr>
            <w:rStyle w:val="Hyperlink"/>
            <w:rFonts w:ascii="Times New Roman" w:hAnsi="Times New Roman" w:cs="Times New Roman"/>
            <w:color w:val="auto"/>
            <w:sz w:val="23"/>
            <w:szCs w:val="23"/>
            <w:bdr w:val="none" w:sz="0" w:space="0" w:color="auto" w:frame="1"/>
            <w:shd w:val="clear" w:color="auto" w:fill="FFFFFF"/>
            <w:lang w:val="en-US"/>
          </w:rPr>
          <w:t>https://www.nature.com/articles/d41586-019-03595-0</w:t>
        </w:r>
      </w:hyperlink>
    </w:p>
    <w:p w14:paraId="09BA6562" w14:textId="4713C9BA" w:rsidR="006474C4" w:rsidRPr="001C1842" w:rsidRDefault="006474C4" w:rsidP="00EB6783">
      <w:pPr>
        <w:rPr>
          <w:rFonts w:ascii="Times New Roman" w:hAnsi="Times New Roman" w:cs="Times New Roman"/>
        </w:rPr>
      </w:pPr>
      <w:r w:rsidRPr="001C1842">
        <w:rPr>
          <w:rFonts w:ascii="Times New Roman" w:hAnsi="Times New Roman" w:cs="Times New Roman"/>
        </w:rPr>
        <w:t>Figuur 2 toont de terugkoppelingen.</w:t>
      </w:r>
    </w:p>
    <w:p w14:paraId="3A8ECB40" w14:textId="727526D9" w:rsidR="00C3492B" w:rsidRPr="001C1842" w:rsidRDefault="00C3492B" w:rsidP="00C204F6">
      <w:pPr>
        <w:pStyle w:val="Kop1"/>
        <w:rPr>
          <w:rFonts w:ascii="Times New Roman" w:hAnsi="Times New Roman" w:cs="Times New Roman"/>
          <w:color w:val="auto"/>
        </w:rPr>
      </w:pPr>
      <w:r w:rsidRPr="001C1842">
        <w:rPr>
          <w:rFonts w:ascii="Times New Roman" w:hAnsi="Times New Roman" w:cs="Times New Roman"/>
          <w:color w:val="auto"/>
        </w:rPr>
        <w:t>Begrippen</w:t>
      </w:r>
    </w:p>
    <w:p w14:paraId="5C212B6E" w14:textId="77777777" w:rsidR="009B7A73" w:rsidRPr="001C1842" w:rsidRDefault="009B7A73" w:rsidP="009B7A73">
      <w:pPr>
        <w:pStyle w:val="Kop2"/>
        <w:rPr>
          <w:rFonts w:ascii="Times New Roman" w:hAnsi="Times New Roman" w:cs="Times New Roman"/>
          <w:color w:val="auto"/>
        </w:rPr>
      </w:pPr>
      <w:r w:rsidRPr="001C1842">
        <w:rPr>
          <w:rFonts w:ascii="Times New Roman" w:hAnsi="Times New Roman" w:cs="Times New Roman"/>
          <w:color w:val="auto"/>
        </w:rPr>
        <w:t xml:space="preserve">Temperatuurstijging </w:t>
      </w:r>
    </w:p>
    <w:p w14:paraId="19BDA765" w14:textId="33CFEE3B" w:rsidR="009B7A73" w:rsidRPr="001C1842" w:rsidRDefault="009B7A73" w:rsidP="009B7A73">
      <w:pPr>
        <w:rPr>
          <w:rFonts w:ascii="Times New Roman" w:hAnsi="Times New Roman" w:cs="Times New Roman"/>
        </w:rPr>
      </w:pPr>
      <w:r w:rsidRPr="001C1842">
        <w:rPr>
          <w:rFonts w:ascii="Times New Roman" w:hAnsi="Times New Roman" w:cs="Times New Roman"/>
        </w:rPr>
        <w:t>Dit het gemiddelde over de hele wereld van de lucht aan de oppervlakte, gemeten ten opzichte van het ‘pre-industriële tijdperk’. Op land is deze termperatuurstijging nog veel groter.</w:t>
      </w:r>
    </w:p>
    <w:p w14:paraId="63C43738" w14:textId="207C14DE" w:rsidR="009B7A73" w:rsidRPr="001C1842" w:rsidRDefault="009B7A73" w:rsidP="009B7A73">
      <w:pPr>
        <w:pStyle w:val="Kop2"/>
        <w:rPr>
          <w:rFonts w:ascii="Times New Roman" w:hAnsi="Times New Roman" w:cs="Times New Roman"/>
          <w:color w:val="auto"/>
        </w:rPr>
      </w:pPr>
      <w:r w:rsidRPr="001C1842">
        <w:rPr>
          <w:rFonts w:ascii="Times New Roman" w:hAnsi="Times New Roman" w:cs="Times New Roman"/>
          <w:color w:val="auto"/>
        </w:rPr>
        <w:t xml:space="preserve">Scenario’s </w:t>
      </w:r>
    </w:p>
    <w:p w14:paraId="693A0803" w14:textId="77777777" w:rsidR="0087252D" w:rsidRPr="001C1842" w:rsidRDefault="00C3492B" w:rsidP="00C3492B">
      <w:pPr>
        <w:rPr>
          <w:rFonts w:ascii="Times New Roman" w:hAnsi="Times New Roman" w:cs="Times New Roman"/>
        </w:rPr>
      </w:pPr>
      <w:r w:rsidRPr="001C1842">
        <w:rPr>
          <w:rFonts w:ascii="Times New Roman" w:hAnsi="Times New Roman" w:cs="Times New Roman"/>
        </w:rPr>
        <w:t xml:space="preserve">Uit </w:t>
      </w:r>
      <w:hyperlink r:id="rId20" w:history="1">
        <w:r w:rsidR="00074EAA" w:rsidRPr="001C1842">
          <w:rPr>
            <w:rStyle w:val="Hyperlink"/>
            <w:rFonts w:ascii="Times New Roman" w:hAnsi="Times New Roman" w:cs="Times New Roman"/>
            <w:color w:val="auto"/>
          </w:rPr>
          <w:t>https://energyeducation.ca/encyclopedia/Climate_scenario</w:t>
        </w:r>
      </w:hyperlink>
      <w:r w:rsidR="00074EAA" w:rsidRPr="001C1842">
        <w:rPr>
          <w:rFonts w:ascii="Times New Roman" w:hAnsi="Times New Roman" w:cs="Times New Roman"/>
        </w:rPr>
        <w:t xml:space="preserve">: </w:t>
      </w:r>
    </w:p>
    <w:p w14:paraId="4F043529" w14:textId="77777777" w:rsidR="00D24677" w:rsidRPr="001C1842" w:rsidRDefault="00C3492B" w:rsidP="00C3492B">
      <w:pPr>
        <w:rPr>
          <w:rFonts w:ascii="Times New Roman" w:hAnsi="Times New Roman" w:cs="Times New Roman"/>
        </w:rPr>
      </w:pPr>
      <w:r w:rsidRPr="001C1842">
        <w:rPr>
          <w:rFonts w:ascii="Times New Roman" w:hAnsi="Times New Roman" w:cs="Times New Roman"/>
          <w:i/>
          <w:iCs/>
          <w:lang w:val="en-US"/>
        </w:rPr>
        <w:t>Special Report Emission Scenario</w:t>
      </w:r>
      <w:r w:rsidRPr="001C1842">
        <w:rPr>
          <w:rFonts w:ascii="Times New Roman" w:hAnsi="Times New Roman" w:cs="Times New Roman"/>
          <w:lang w:val="en-US"/>
        </w:rPr>
        <w:t xml:space="preserve"> (SRES). </w:t>
      </w:r>
      <w:r w:rsidRPr="001C1842">
        <w:rPr>
          <w:rFonts w:ascii="Times New Roman" w:hAnsi="Times New Roman" w:cs="Times New Roman"/>
        </w:rPr>
        <w:t xml:space="preserve">Bijvoorbeeld </w:t>
      </w:r>
      <w:r w:rsidR="0087252D" w:rsidRPr="001C1842">
        <w:rPr>
          <w:rFonts w:ascii="Times New Roman" w:hAnsi="Times New Roman" w:cs="Times New Roman"/>
        </w:rPr>
        <w:t xml:space="preserve">scenario </w:t>
      </w:r>
      <w:r w:rsidRPr="001C1842">
        <w:rPr>
          <w:rFonts w:ascii="Times New Roman" w:hAnsi="Times New Roman" w:cs="Times New Roman"/>
        </w:rPr>
        <w:t xml:space="preserve">A1 heeft snelle economische groei en een wereldbevolking die rond 2050 afneemt. De A1F1 variant staat voor `fossiel’ en heet ook wel ‘business as usual’. </w:t>
      </w:r>
    </w:p>
    <w:p w14:paraId="361A9DEC" w14:textId="6EB91FC2" w:rsidR="002062C3" w:rsidRPr="001C1842" w:rsidRDefault="00C3492B" w:rsidP="00C3492B">
      <w:pPr>
        <w:rPr>
          <w:rFonts w:ascii="Times New Roman" w:hAnsi="Times New Roman" w:cs="Times New Roman"/>
        </w:rPr>
      </w:pPr>
      <w:r w:rsidRPr="001C1842">
        <w:rPr>
          <w:rFonts w:ascii="Times New Roman" w:hAnsi="Times New Roman" w:cs="Times New Roman"/>
        </w:rPr>
        <w:t xml:space="preserve">Deze scenario’s zijn </w:t>
      </w:r>
      <w:r w:rsidRPr="001C1842">
        <w:rPr>
          <w:rFonts w:ascii="Times New Roman" w:hAnsi="Times New Roman" w:cs="Times New Roman"/>
          <w:i/>
          <w:iCs/>
        </w:rPr>
        <w:t>niet</w:t>
      </w:r>
      <w:r w:rsidRPr="001C1842">
        <w:rPr>
          <w:rFonts w:ascii="Times New Roman" w:hAnsi="Times New Roman" w:cs="Times New Roman"/>
        </w:rPr>
        <w:t xml:space="preserve"> gekoppeld aan de zogenaamde </w:t>
      </w:r>
      <w:r w:rsidRPr="001C1842">
        <w:rPr>
          <w:rFonts w:ascii="Times New Roman" w:hAnsi="Times New Roman" w:cs="Times New Roman"/>
          <w:i/>
          <w:iCs/>
        </w:rPr>
        <w:t>Representative Concentration Pathways</w:t>
      </w:r>
      <w:r w:rsidRPr="001C1842">
        <w:rPr>
          <w:rFonts w:ascii="Times New Roman" w:hAnsi="Times New Roman" w:cs="Times New Roman"/>
        </w:rPr>
        <w:t xml:space="preserve"> (RCP’s) dat wil zeggen, toestanden van stralingsforcering in </w:t>
      </w:r>
      <w:hyperlink r:id="rId21" w:tooltip="Watt" w:history="1">
        <w:r w:rsidRPr="001C1842">
          <w:rPr>
            <w:rStyle w:val="Hyperlink"/>
            <w:rFonts w:ascii="Times New Roman" w:hAnsi="Times New Roman" w:cs="Times New Roman"/>
            <w:color w:val="auto"/>
            <w:shd w:val="clear" w:color="auto" w:fill="FFFFFF"/>
          </w:rPr>
          <w:t>W</w:t>
        </w:r>
      </w:hyperlink>
      <w:r w:rsidRPr="001C1842">
        <w:rPr>
          <w:rFonts w:ascii="Times New Roman" w:hAnsi="Times New Roman" w:cs="Times New Roman"/>
          <w:shd w:val="clear" w:color="auto" w:fill="FFFFFF"/>
        </w:rPr>
        <w:t>/</w:t>
      </w:r>
      <w:hyperlink r:id="rId22" w:tooltip="Meter" w:history="1">
        <w:r w:rsidRPr="001C1842">
          <w:rPr>
            <w:rStyle w:val="Hyperlink"/>
            <w:rFonts w:ascii="Times New Roman" w:hAnsi="Times New Roman" w:cs="Times New Roman"/>
            <w:color w:val="auto"/>
            <w:shd w:val="clear" w:color="auto" w:fill="FFFFFF"/>
          </w:rPr>
          <w:t>m</w:t>
        </w:r>
      </w:hyperlink>
      <w:r w:rsidRPr="001C1842">
        <w:rPr>
          <w:rFonts w:ascii="Times New Roman" w:hAnsi="Times New Roman" w:cs="Times New Roman"/>
          <w:shd w:val="clear" w:color="auto" w:fill="FFFFFF"/>
          <w:vertAlign w:val="superscript"/>
        </w:rPr>
        <w:t>2</w:t>
      </w:r>
      <w:r w:rsidRPr="001C1842">
        <w:rPr>
          <w:rFonts w:ascii="Times New Roman" w:hAnsi="Times New Roman" w:cs="Times New Roman"/>
        </w:rPr>
        <w:t xml:space="preserve"> in 2100</w:t>
      </w:r>
      <w:r w:rsidR="00C204F6" w:rsidRPr="001C1842">
        <w:rPr>
          <w:rFonts w:ascii="Times New Roman" w:hAnsi="Times New Roman" w:cs="Times New Roman"/>
        </w:rPr>
        <w:t>.Bijvoorbeeld RCP1.9 betekent 1,9 Watt per vierkante meter in het jaar 2100.</w:t>
      </w:r>
      <w:r w:rsidR="00074EAA" w:rsidRPr="001C1842">
        <w:rPr>
          <w:rFonts w:ascii="Times New Roman" w:hAnsi="Times New Roman" w:cs="Times New Roman"/>
        </w:rPr>
        <w:t xml:space="preserve"> </w:t>
      </w:r>
      <w:r w:rsidR="00B34E97" w:rsidRPr="001C1842">
        <w:rPr>
          <w:rFonts w:ascii="Times New Roman" w:hAnsi="Times New Roman" w:cs="Times New Roman"/>
        </w:rPr>
        <w:t xml:space="preserve"> </w:t>
      </w:r>
    </w:p>
    <w:p w14:paraId="46B45C45" w14:textId="270A10E1" w:rsidR="001A4A3B" w:rsidRPr="001C1842" w:rsidRDefault="001A4A3B" w:rsidP="00C3492B">
      <w:pPr>
        <w:rPr>
          <w:rFonts w:ascii="Times New Roman" w:hAnsi="Times New Roman" w:cs="Times New Roman"/>
        </w:rPr>
      </w:pPr>
      <w:r w:rsidRPr="001C1842">
        <w:rPr>
          <w:rFonts w:ascii="Times New Roman" w:hAnsi="Times New Roman" w:cs="Times New Roman"/>
        </w:rPr>
        <w:t xml:space="preserve">Volgens Wikipedia zal het IPCC voor haar </w:t>
      </w:r>
      <w:r w:rsidRPr="001C1842">
        <w:rPr>
          <w:rFonts w:ascii="Times New Roman" w:hAnsi="Times New Roman" w:cs="Times New Roman"/>
          <w:i/>
          <w:iCs/>
        </w:rPr>
        <w:t>Assessment Report 6</w:t>
      </w:r>
      <w:r w:rsidRPr="001C1842">
        <w:rPr>
          <w:rFonts w:ascii="Times New Roman" w:hAnsi="Times New Roman" w:cs="Times New Roman"/>
        </w:rPr>
        <w:t xml:space="preserve"> de zogeheten Shared Socioeconomic Pathways gebruiken. Daarvan is SSP2 </w:t>
      </w:r>
      <w:r w:rsidRPr="001C1842">
        <w:rPr>
          <w:rFonts w:ascii="Times New Roman" w:hAnsi="Times New Roman" w:cs="Times New Roman"/>
          <w:i/>
          <w:iCs/>
        </w:rPr>
        <w:t>business as usual</w:t>
      </w:r>
      <w:r w:rsidRPr="001C1842">
        <w:rPr>
          <w:rFonts w:ascii="Times New Roman" w:hAnsi="Times New Roman" w:cs="Times New Roman"/>
        </w:rPr>
        <w:t xml:space="preserve"> (althans, tot voor kort) en SSP3 de meer rivaliserende versie daarvan, zoals nu in opkomst.</w:t>
      </w:r>
    </w:p>
    <w:p w14:paraId="4A7F1BD0" w14:textId="2DBF469F" w:rsidR="00074EAA" w:rsidRPr="001C1842" w:rsidRDefault="00074EAA" w:rsidP="00C3492B">
      <w:pPr>
        <w:rPr>
          <w:rFonts w:ascii="Times New Roman" w:hAnsi="Times New Roman" w:cs="Times New Roman"/>
        </w:rPr>
      </w:pPr>
    </w:p>
    <w:sectPr w:rsidR="00074EAA" w:rsidRPr="001C18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335BE" w14:textId="77777777" w:rsidR="004C1602" w:rsidRDefault="004C1602" w:rsidP="00F55C6E">
      <w:pPr>
        <w:spacing w:after="0" w:line="240" w:lineRule="auto"/>
      </w:pPr>
      <w:r>
        <w:separator/>
      </w:r>
    </w:p>
  </w:endnote>
  <w:endnote w:type="continuationSeparator" w:id="0">
    <w:p w14:paraId="4F6AD136" w14:textId="77777777" w:rsidR="004C1602" w:rsidRDefault="004C1602" w:rsidP="00F55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DC963F" w14:textId="77777777" w:rsidR="004C1602" w:rsidRDefault="004C1602" w:rsidP="00F55C6E">
      <w:pPr>
        <w:spacing w:after="0" w:line="240" w:lineRule="auto"/>
      </w:pPr>
      <w:r>
        <w:separator/>
      </w:r>
    </w:p>
  </w:footnote>
  <w:footnote w:type="continuationSeparator" w:id="0">
    <w:p w14:paraId="154BF2C3" w14:textId="77777777" w:rsidR="004C1602" w:rsidRDefault="004C1602" w:rsidP="00F55C6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8641D"/>
    <w:multiLevelType w:val="hybridMultilevel"/>
    <w:tmpl w:val="E7F40D00"/>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E050F8F"/>
    <w:multiLevelType w:val="hybridMultilevel"/>
    <w:tmpl w:val="05F6F0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2A657C2"/>
    <w:multiLevelType w:val="hybridMultilevel"/>
    <w:tmpl w:val="C646EE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05C45A9"/>
    <w:multiLevelType w:val="hybridMultilevel"/>
    <w:tmpl w:val="35E29DA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8493498"/>
    <w:multiLevelType w:val="hybridMultilevel"/>
    <w:tmpl w:val="B4F6C1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3CF"/>
    <w:rsid w:val="000100E6"/>
    <w:rsid w:val="0003214D"/>
    <w:rsid w:val="00036FC4"/>
    <w:rsid w:val="0005209D"/>
    <w:rsid w:val="0006219B"/>
    <w:rsid w:val="00074EAA"/>
    <w:rsid w:val="00095D26"/>
    <w:rsid w:val="000B1222"/>
    <w:rsid w:val="00112427"/>
    <w:rsid w:val="001167C1"/>
    <w:rsid w:val="00162293"/>
    <w:rsid w:val="001A2552"/>
    <w:rsid w:val="001A4A3B"/>
    <w:rsid w:val="001C1842"/>
    <w:rsid w:val="001E2D3F"/>
    <w:rsid w:val="002062C3"/>
    <w:rsid w:val="00264CB0"/>
    <w:rsid w:val="00280DCC"/>
    <w:rsid w:val="00284DC2"/>
    <w:rsid w:val="00296C33"/>
    <w:rsid w:val="00297AE3"/>
    <w:rsid w:val="002A24B1"/>
    <w:rsid w:val="00302DEE"/>
    <w:rsid w:val="0030458E"/>
    <w:rsid w:val="00315347"/>
    <w:rsid w:val="00321579"/>
    <w:rsid w:val="00365FDF"/>
    <w:rsid w:val="003B44B7"/>
    <w:rsid w:val="003C74B1"/>
    <w:rsid w:val="003D00FA"/>
    <w:rsid w:val="003E77A2"/>
    <w:rsid w:val="004666CC"/>
    <w:rsid w:val="004B241D"/>
    <w:rsid w:val="004B714C"/>
    <w:rsid w:val="004C1602"/>
    <w:rsid w:val="004E27B4"/>
    <w:rsid w:val="004F677A"/>
    <w:rsid w:val="0050339D"/>
    <w:rsid w:val="00530E37"/>
    <w:rsid w:val="005352CF"/>
    <w:rsid w:val="00582481"/>
    <w:rsid w:val="005860B0"/>
    <w:rsid w:val="005C1031"/>
    <w:rsid w:val="005E0E27"/>
    <w:rsid w:val="006043FA"/>
    <w:rsid w:val="006055F7"/>
    <w:rsid w:val="00644EA5"/>
    <w:rsid w:val="006474C4"/>
    <w:rsid w:val="00676E9F"/>
    <w:rsid w:val="006B06BF"/>
    <w:rsid w:val="007067C6"/>
    <w:rsid w:val="00716B11"/>
    <w:rsid w:val="007554EC"/>
    <w:rsid w:val="00755601"/>
    <w:rsid w:val="007579C6"/>
    <w:rsid w:val="007635B0"/>
    <w:rsid w:val="00766940"/>
    <w:rsid w:val="007669AB"/>
    <w:rsid w:val="007C0409"/>
    <w:rsid w:val="007E01A6"/>
    <w:rsid w:val="008223CF"/>
    <w:rsid w:val="00835E55"/>
    <w:rsid w:val="0087252D"/>
    <w:rsid w:val="008758E2"/>
    <w:rsid w:val="0088134F"/>
    <w:rsid w:val="008A30DD"/>
    <w:rsid w:val="008B6767"/>
    <w:rsid w:val="008C6749"/>
    <w:rsid w:val="00925864"/>
    <w:rsid w:val="00944423"/>
    <w:rsid w:val="00963DB2"/>
    <w:rsid w:val="00982437"/>
    <w:rsid w:val="00994C59"/>
    <w:rsid w:val="009B7A73"/>
    <w:rsid w:val="009D7CB7"/>
    <w:rsid w:val="009E7D8A"/>
    <w:rsid w:val="009F3129"/>
    <w:rsid w:val="00A308C3"/>
    <w:rsid w:val="00A874A8"/>
    <w:rsid w:val="00AD277F"/>
    <w:rsid w:val="00AD743A"/>
    <w:rsid w:val="00B13E26"/>
    <w:rsid w:val="00B34E97"/>
    <w:rsid w:val="00B45A4A"/>
    <w:rsid w:val="00B53770"/>
    <w:rsid w:val="00B6611B"/>
    <w:rsid w:val="00B8378D"/>
    <w:rsid w:val="00B85A10"/>
    <w:rsid w:val="00BA4F89"/>
    <w:rsid w:val="00BC0C1D"/>
    <w:rsid w:val="00BC4171"/>
    <w:rsid w:val="00BF312B"/>
    <w:rsid w:val="00C07A01"/>
    <w:rsid w:val="00C204F6"/>
    <w:rsid w:val="00C22DCA"/>
    <w:rsid w:val="00C3492B"/>
    <w:rsid w:val="00C4759B"/>
    <w:rsid w:val="00C620BA"/>
    <w:rsid w:val="00C80212"/>
    <w:rsid w:val="00C84ED9"/>
    <w:rsid w:val="00C90EB8"/>
    <w:rsid w:val="00CA0323"/>
    <w:rsid w:val="00CA2263"/>
    <w:rsid w:val="00CD101E"/>
    <w:rsid w:val="00CE3C05"/>
    <w:rsid w:val="00D013C2"/>
    <w:rsid w:val="00D1146F"/>
    <w:rsid w:val="00D13A8F"/>
    <w:rsid w:val="00D24677"/>
    <w:rsid w:val="00D4636D"/>
    <w:rsid w:val="00D72B51"/>
    <w:rsid w:val="00D73EA3"/>
    <w:rsid w:val="00D829F0"/>
    <w:rsid w:val="00DC4728"/>
    <w:rsid w:val="00E01914"/>
    <w:rsid w:val="00E56D3A"/>
    <w:rsid w:val="00E67816"/>
    <w:rsid w:val="00E71F48"/>
    <w:rsid w:val="00E82DD0"/>
    <w:rsid w:val="00E845E6"/>
    <w:rsid w:val="00EB1C68"/>
    <w:rsid w:val="00EB6783"/>
    <w:rsid w:val="00ED4C6E"/>
    <w:rsid w:val="00ED7EC9"/>
    <w:rsid w:val="00EE1C3E"/>
    <w:rsid w:val="00EE51AF"/>
    <w:rsid w:val="00F13DE3"/>
    <w:rsid w:val="00F30806"/>
    <w:rsid w:val="00F55C6E"/>
    <w:rsid w:val="00F77136"/>
    <w:rsid w:val="00FA0DA9"/>
    <w:rsid w:val="00FB79A5"/>
    <w:rsid w:val="00FC76C1"/>
    <w:rsid w:val="00FD2EBA"/>
    <w:rsid w:val="00FE4DD0"/>
    <w:rsid w:val="00FF21B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DAE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C204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Normaal"/>
    <w:next w:val="Normaal"/>
    <w:link w:val="Kop2Teken"/>
    <w:uiPriority w:val="9"/>
    <w:unhideWhenUsed/>
    <w:qFormat/>
    <w:rsid w:val="009B7A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FC76C1"/>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FC76C1"/>
    <w:rPr>
      <w:rFonts w:ascii="Segoe UI" w:hAnsi="Segoe UI" w:cs="Segoe UI"/>
      <w:sz w:val="18"/>
      <w:szCs w:val="18"/>
    </w:rPr>
  </w:style>
  <w:style w:type="paragraph" w:styleId="Lijstalinea">
    <w:name w:val="List Paragraph"/>
    <w:basedOn w:val="Normaal"/>
    <w:uiPriority w:val="34"/>
    <w:qFormat/>
    <w:rsid w:val="00365FDF"/>
    <w:pPr>
      <w:ind w:left="720"/>
      <w:contextualSpacing/>
    </w:pPr>
  </w:style>
  <w:style w:type="paragraph" w:styleId="Titel">
    <w:name w:val="Title"/>
    <w:basedOn w:val="Normaal"/>
    <w:next w:val="Normaal"/>
    <w:link w:val="TitelTeken"/>
    <w:uiPriority w:val="10"/>
    <w:qFormat/>
    <w:rsid w:val="00CE3C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ken">
    <w:name w:val="Titel Teken"/>
    <w:basedOn w:val="Standaardalinea-lettertype"/>
    <w:link w:val="Titel"/>
    <w:uiPriority w:val="10"/>
    <w:rsid w:val="00CE3C05"/>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9F3129"/>
    <w:rPr>
      <w:color w:val="0563C1" w:themeColor="hyperlink"/>
      <w:u w:val="single"/>
    </w:rPr>
  </w:style>
  <w:style w:type="character" w:customStyle="1" w:styleId="UnresolvedMention">
    <w:name w:val="Unresolved Mention"/>
    <w:basedOn w:val="Standaardalinea-lettertype"/>
    <w:uiPriority w:val="99"/>
    <w:semiHidden/>
    <w:unhideWhenUsed/>
    <w:rsid w:val="009F3129"/>
    <w:rPr>
      <w:color w:val="605E5C"/>
      <w:shd w:val="clear" w:color="auto" w:fill="E1DFDD"/>
    </w:rPr>
  </w:style>
  <w:style w:type="character" w:styleId="GevolgdeHyperlink">
    <w:name w:val="FollowedHyperlink"/>
    <w:basedOn w:val="Standaardalinea-lettertype"/>
    <w:uiPriority w:val="99"/>
    <w:semiHidden/>
    <w:unhideWhenUsed/>
    <w:rsid w:val="004666CC"/>
    <w:rPr>
      <w:color w:val="954F72" w:themeColor="followedHyperlink"/>
      <w:u w:val="single"/>
    </w:rPr>
  </w:style>
  <w:style w:type="character" w:customStyle="1" w:styleId="Kop1Teken">
    <w:name w:val="Kop 1 Teken"/>
    <w:basedOn w:val="Standaardalinea-lettertype"/>
    <w:link w:val="Kop1"/>
    <w:uiPriority w:val="9"/>
    <w:rsid w:val="00C204F6"/>
    <w:rPr>
      <w:rFonts w:asciiTheme="majorHAnsi" w:eastAsiaTheme="majorEastAsia" w:hAnsiTheme="majorHAnsi" w:cstheme="majorBidi"/>
      <w:color w:val="2F5496" w:themeColor="accent1" w:themeShade="BF"/>
      <w:sz w:val="32"/>
      <w:szCs w:val="32"/>
    </w:rPr>
  </w:style>
  <w:style w:type="character" w:customStyle="1" w:styleId="Kop2Teken">
    <w:name w:val="Kop 2 Teken"/>
    <w:basedOn w:val="Standaardalinea-lettertype"/>
    <w:link w:val="Kop2"/>
    <w:uiPriority w:val="9"/>
    <w:rsid w:val="009B7A73"/>
    <w:rPr>
      <w:rFonts w:asciiTheme="majorHAnsi" w:eastAsiaTheme="majorEastAsia" w:hAnsiTheme="majorHAnsi" w:cstheme="majorBidi"/>
      <w:color w:val="2F5496" w:themeColor="accent1" w:themeShade="BF"/>
      <w:sz w:val="26"/>
      <w:szCs w:val="26"/>
    </w:rPr>
  </w:style>
  <w:style w:type="paragraph" w:styleId="Normaalweb">
    <w:name w:val="Normal (Web)"/>
    <w:basedOn w:val="Normaal"/>
    <w:uiPriority w:val="99"/>
    <w:semiHidden/>
    <w:unhideWhenUsed/>
    <w:rsid w:val="0003214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noottekst">
    <w:name w:val="footnote text"/>
    <w:basedOn w:val="Normaal"/>
    <w:link w:val="VoetnoottekstTeken"/>
    <w:uiPriority w:val="99"/>
    <w:semiHidden/>
    <w:unhideWhenUsed/>
    <w:rsid w:val="00F55C6E"/>
    <w:pPr>
      <w:spacing w:after="0" w:line="240" w:lineRule="auto"/>
    </w:pPr>
    <w:rPr>
      <w:sz w:val="20"/>
      <w:szCs w:val="20"/>
    </w:rPr>
  </w:style>
  <w:style w:type="character" w:customStyle="1" w:styleId="VoetnoottekstTeken">
    <w:name w:val="Voetnoottekst Teken"/>
    <w:basedOn w:val="Standaardalinea-lettertype"/>
    <w:link w:val="Voetnoottekst"/>
    <w:uiPriority w:val="99"/>
    <w:semiHidden/>
    <w:rsid w:val="00F55C6E"/>
    <w:rPr>
      <w:sz w:val="20"/>
      <w:szCs w:val="20"/>
    </w:rPr>
  </w:style>
  <w:style w:type="character" w:styleId="Voetnootmarkering">
    <w:name w:val="footnote reference"/>
    <w:basedOn w:val="Standaardalinea-lettertype"/>
    <w:uiPriority w:val="99"/>
    <w:semiHidden/>
    <w:unhideWhenUsed/>
    <w:rsid w:val="00F55C6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C204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Normaal"/>
    <w:next w:val="Normaal"/>
    <w:link w:val="Kop2Teken"/>
    <w:uiPriority w:val="9"/>
    <w:unhideWhenUsed/>
    <w:qFormat/>
    <w:rsid w:val="009B7A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FC76C1"/>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FC76C1"/>
    <w:rPr>
      <w:rFonts w:ascii="Segoe UI" w:hAnsi="Segoe UI" w:cs="Segoe UI"/>
      <w:sz w:val="18"/>
      <w:szCs w:val="18"/>
    </w:rPr>
  </w:style>
  <w:style w:type="paragraph" w:styleId="Lijstalinea">
    <w:name w:val="List Paragraph"/>
    <w:basedOn w:val="Normaal"/>
    <w:uiPriority w:val="34"/>
    <w:qFormat/>
    <w:rsid w:val="00365FDF"/>
    <w:pPr>
      <w:ind w:left="720"/>
      <w:contextualSpacing/>
    </w:pPr>
  </w:style>
  <w:style w:type="paragraph" w:styleId="Titel">
    <w:name w:val="Title"/>
    <w:basedOn w:val="Normaal"/>
    <w:next w:val="Normaal"/>
    <w:link w:val="TitelTeken"/>
    <w:uiPriority w:val="10"/>
    <w:qFormat/>
    <w:rsid w:val="00CE3C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ken">
    <w:name w:val="Titel Teken"/>
    <w:basedOn w:val="Standaardalinea-lettertype"/>
    <w:link w:val="Titel"/>
    <w:uiPriority w:val="10"/>
    <w:rsid w:val="00CE3C05"/>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9F3129"/>
    <w:rPr>
      <w:color w:val="0563C1" w:themeColor="hyperlink"/>
      <w:u w:val="single"/>
    </w:rPr>
  </w:style>
  <w:style w:type="character" w:customStyle="1" w:styleId="UnresolvedMention">
    <w:name w:val="Unresolved Mention"/>
    <w:basedOn w:val="Standaardalinea-lettertype"/>
    <w:uiPriority w:val="99"/>
    <w:semiHidden/>
    <w:unhideWhenUsed/>
    <w:rsid w:val="009F3129"/>
    <w:rPr>
      <w:color w:val="605E5C"/>
      <w:shd w:val="clear" w:color="auto" w:fill="E1DFDD"/>
    </w:rPr>
  </w:style>
  <w:style w:type="character" w:styleId="GevolgdeHyperlink">
    <w:name w:val="FollowedHyperlink"/>
    <w:basedOn w:val="Standaardalinea-lettertype"/>
    <w:uiPriority w:val="99"/>
    <w:semiHidden/>
    <w:unhideWhenUsed/>
    <w:rsid w:val="004666CC"/>
    <w:rPr>
      <w:color w:val="954F72" w:themeColor="followedHyperlink"/>
      <w:u w:val="single"/>
    </w:rPr>
  </w:style>
  <w:style w:type="character" w:customStyle="1" w:styleId="Kop1Teken">
    <w:name w:val="Kop 1 Teken"/>
    <w:basedOn w:val="Standaardalinea-lettertype"/>
    <w:link w:val="Kop1"/>
    <w:uiPriority w:val="9"/>
    <w:rsid w:val="00C204F6"/>
    <w:rPr>
      <w:rFonts w:asciiTheme="majorHAnsi" w:eastAsiaTheme="majorEastAsia" w:hAnsiTheme="majorHAnsi" w:cstheme="majorBidi"/>
      <w:color w:val="2F5496" w:themeColor="accent1" w:themeShade="BF"/>
      <w:sz w:val="32"/>
      <w:szCs w:val="32"/>
    </w:rPr>
  </w:style>
  <w:style w:type="character" w:customStyle="1" w:styleId="Kop2Teken">
    <w:name w:val="Kop 2 Teken"/>
    <w:basedOn w:val="Standaardalinea-lettertype"/>
    <w:link w:val="Kop2"/>
    <w:uiPriority w:val="9"/>
    <w:rsid w:val="009B7A73"/>
    <w:rPr>
      <w:rFonts w:asciiTheme="majorHAnsi" w:eastAsiaTheme="majorEastAsia" w:hAnsiTheme="majorHAnsi" w:cstheme="majorBidi"/>
      <w:color w:val="2F5496" w:themeColor="accent1" w:themeShade="BF"/>
      <w:sz w:val="26"/>
      <w:szCs w:val="26"/>
    </w:rPr>
  </w:style>
  <w:style w:type="paragraph" w:styleId="Normaalweb">
    <w:name w:val="Normal (Web)"/>
    <w:basedOn w:val="Normaal"/>
    <w:uiPriority w:val="99"/>
    <w:semiHidden/>
    <w:unhideWhenUsed/>
    <w:rsid w:val="0003214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noottekst">
    <w:name w:val="footnote text"/>
    <w:basedOn w:val="Normaal"/>
    <w:link w:val="VoetnoottekstTeken"/>
    <w:uiPriority w:val="99"/>
    <w:semiHidden/>
    <w:unhideWhenUsed/>
    <w:rsid w:val="00F55C6E"/>
    <w:pPr>
      <w:spacing w:after="0" w:line="240" w:lineRule="auto"/>
    </w:pPr>
    <w:rPr>
      <w:sz w:val="20"/>
      <w:szCs w:val="20"/>
    </w:rPr>
  </w:style>
  <w:style w:type="character" w:customStyle="1" w:styleId="VoetnoottekstTeken">
    <w:name w:val="Voetnoottekst Teken"/>
    <w:basedOn w:val="Standaardalinea-lettertype"/>
    <w:link w:val="Voetnoottekst"/>
    <w:uiPriority w:val="99"/>
    <w:semiHidden/>
    <w:rsid w:val="00F55C6E"/>
    <w:rPr>
      <w:sz w:val="20"/>
      <w:szCs w:val="20"/>
    </w:rPr>
  </w:style>
  <w:style w:type="character" w:styleId="Voetnootmarkering">
    <w:name w:val="footnote reference"/>
    <w:basedOn w:val="Standaardalinea-lettertype"/>
    <w:uiPriority w:val="99"/>
    <w:semiHidden/>
    <w:unhideWhenUsed/>
    <w:rsid w:val="00F55C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3184">
      <w:bodyDiv w:val="1"/>
      <w:marLeft w:val="0"/>
      <w:marRight w:val="0"/>
      <w:marTop w:val="0"/>
      <w:marBottom w:val="0"/>
      <w:divBdr>
        <w:top w:val="none" w:sz="0" w:space="0" w:color="auto"/>
        <w:left w:val="none" w:sz="0" w:space="0" w:color="auto"/>
        <w:bottom w:val="none" w:sz="0" w:space="0" w:color="auto"/>
        <w:right w:val="none" w:sz="0" w:space="0" w:color="auto"/>
      </w:divBdr>
    </w:div>
    <w:div w:id="1128934851">
      <w:bodyDiv w:val="1"/>
      <w:marLeft w:val="0"/>
      <w:marRight w:val="0"/>
      <w:marTop w:val="0"/>
      <w:marBottom w:val="0"/>
      <w:divBdr>
        <w:top w:val="none" w:sz="0" w:space="0" w:color="auto"/>
        <w:left w:val="none" w:sz="0" w:space="0" w:color="auto"/>
        <w:bottom w:val="none" w:sz="0" w:space="0" w:color="auto"/>
        <w:right w:val="none" w:sz="0" w:space="0" w:color="auto"/>
      </w:divBdr>
      <w:divsChild>
        <w:div w:id="172964290">
          <w:marLeft w:val="0"/>
          <w:marRight w:val="0"/>
          <w:marTop w:val="0"/>
          <w:marBottom w:val="0"/>
          <w:divBdr>
            <w:top w:val="none" w:sz="0" w:space="0" w:color="auto"/>
            <w:left w:val="none" w:sz="0" w:space="0" w:color="auto"/>
            <w:bottom w:val="none" w:sz="0" w:space="0" w:color="auto"/>
            <w:right w:val="none" w:sz="0" w:space="0" w:color="auto"/>
          </w:divBdr>
          <w:divsChild>
            <w:div w:id="147940246">
              <w:marLeft w:val="0"/>
              <w:marRight w:val="0"/>
              <w:marTop w:val="0"/>
              <w:marBottom w:val="0"/>
              <w:divBdr>
                <w:top w:val="none" w:sz="0" w:space="0" w:color="auto"/>
                <w:left w:val="none" w:sz="0" w:space="0" w:color="auto"/>
                <w:bottom w:val="none" w:sz="0" w:space="0" w:color="auto"/>
                <w:right w:val="none" w:sz="0" w:space="0" w:color="auto"/>
              </w:divBdr>
              <w:divsChild>
                <w:div w:id="1425035633">
                  <w:marLeft w:val="0"/>
                  <w:marRight w:val="0"/>
                  <w:marTop w:val="0"/>
                  <w:marBottom w:val="0"/>
                  <w:divBdr>
                    <w:top w:val="none" w:sz="0" w:space="0" w:color="auto"/>
                    <w:left w:val="none" w:sz="0" w:space="0" w:color="auto"/>
                    <w:bottom w:val="none" w:sz="0" w:space="0" w:color="auto"/>
                    <w:right w:val="none" w:sz="0" w:space="0" w:color="auto"/>
                  </w:divBdr>
                  <w:divsChild>
                    <w:div w:id="485364533">
                      <w:marLeft w:val="0"/>
                      <w:marRight w:val="0"/>
                      <w:marTop w:val="0"/>
                      <w:marBottom w:val="0"/>
                      <w:divBdr>
                        <w:top w:val="none" w:sz="0" w:space="0" w:color="auto"/>
                        <w:left w:val="none" w:sz="0" w:space="0" w:color="auto"/>
                        <w:bottom w:val="none" w:sz="0" w:space="0" w:color="auto"/>
                        <w:right w:val="none" w:sz="0" w:space="0" w:color="auto"/>
                      </w:divBdr>
                      <w:divsChild>
                        <w:div w:id="855576791">
                          <w:marLeft w:val="0"/>
                          <w:marRight w:val="0"/>
                          <w:marTop w:val="0"/>
                          <w:marBottom w:val="0"/>
                          <w:divBdr>
                            <w:top w:val="none" w:sz="0" w:space="0" w:color="auto"/>
                            <w:left w:val="none" w:sz="0" w:space="0" w:color="auto"/>
                            <w:bottom w:val="none" w:sz="0" w:space="0" w:color="auto"/>
                            <w:right w:val="none" w:sz="0" w:space="0" w:color="auto"/>
                          </w:divBdr>
                          <w:divsChild>
                            <w:div w:id="260263769">
                              <w:marLeft w:val="0"/>
                              <w:marRight w:val="0"/>
                              <w:marTop w:val="0"/>
                              <w:marBottom w:val="0"/>
                              <w:divBdr>
                                <w:top w:val="none" w:sz="0" w:space="0" w:color="auto"/>
                                <w:left w:val="none" w:sz="0" w:space="0" w:color="auto"/>
                                <w:bottom w:val="none" w:sz="0" w:space="0" w:color="auto"/>
                                <w:right w:val="none" w:sz="0" w:space="0" w:color="auto"/>
                              </w:divBdr>
                              <w:divsChild>
                                <w:div w:id="943222185">
                                  <w:marLeft w:val="0"/>
                                  <w:marRight w:val="0"/>
                                  <w:marTop w:val="0"/>
                                  <w:marBottom w:val="0"/>
                                  <w:divBdr>
                                    <w:top w:val="none" w:sz="0" w:space="0" w:color="auto"/>
                                    <w:left w:val="none" w:sz="0" w:space="0" w:color="auto"/>
                                    <w:bottom w:val="none" w:sz="0" w:space="0" w:color="auto"/>
                                    <w:right w:val="none" w:sz="0" w:space="0" w:color="auto"/>
                                  </w:divBdr>
                                  <w:divsChild>
                                    <w:div w:id="1214075224">
                                      <w:marLeft w:val="0"/>
                                      <w:marRight w:val="0"/>
                                      <w:marTop w:val="0"/>
                                      <w:marBottom w:val="0"/>
                                      <w:divBdr>
                                        <w:top w:val="none" w:sz="0" w:space="0" w:color="auto"/>
                                        <w:left w:val="none" w:sz="0" w:space="0" w:color="auto"/>
                                        <w:bottom w:val="none" w:sz="0" w:space="0" w:color="auto"/>
                                        <w:right w:val="none" w:sz="0" w:space="0" w:color="auto"/>
                                      </w:divBdr>
                                      <w:divsChild>
                                        <w:div w:id="1746609810">
                                          <w:marLeft w:val="0"/>
                                          <w:marRight w:val="0"/>
                                          <w:marTop w:val="0"/>
                                          <w:marBottom w:val="0"/>
                                          <w:divBdr>
                                            <w:top w:val="none" w:sz="0" w:space="0" w:color="auto"/>
                                            <w:left w:val="none" w:sz="0" w:space="0" w:color="auto"/>
                                            <w:bottom w:val="none" w:sz="0" w:space="0" w:color="auto"/>
                                            <w:right w:val="none" w:sz="0" w:space="0" w:color="auto"/>
                                          </w:divBdr>
                                          <w:divsChild>
                                            <w:div w:id="87878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2358085">
          <w:marLeft w:val="0"/>
          <w:marRight w:val="0"/>
          <w:marTop w:val="0"/>
          <w:marBottom w:val="0"/>
          <w:divBdr>
            <w:top w:val="none" w:sz="0" w:space="0" w:color="auto"/>
            <w:left w:val="none" w:sz="0" w:space="0" w:color="auto"/>
            <w:bottom w:val="none" w:sz="0" w:space="0" w:color="auto"/>
            <w:right w:val="none" w:sz="0" w:space="0" w:color="auto"/>
          </w:divBdr>
          <w:divsChild>
            <w:div w:id="359089716">
              <w:marLeft w:val="0"/>
              <w:marRight w:val="0"/>
              <w:marTop w:val="0"/>
              <w:marBottom w:val="0"/>
              <w:divBdr>
                <w:top w:val="none" w:sz="0" w:space="0" w:color="auto"/>
                <w:left w:val="none" w:sz="0" w:space="0" w:color="auto"/>
                <w:bottom w:val="none" w:sz="0" w:space="0" w:color="auto"/>
                <w:right w:val="none" w:sz="0" w:space="0" w:color="auto"/>
              </w:divBdr>
              <w:divsChild>
                <w:div w:id="1939218014">
                  <w:marLeft w:val="0"/>
                  <w:marRight w:val="0"/>
                  <w:marTop w:val="0"/>
                  <w:marBottom w:val="0"/>
                  <w:divBdr>
                    <w:top w:val="none" w:sz="0" w:space="0" w:color="auto"/>
                    <w:left w:val="none" w:sz="0" w:space="0" w:color="auto"/>
                    <w:bottom w:val="none" w:sz="0" w:space="0" w:color="auto"/>
                    <w:right w:val="none" w:sz="0" w:space="0" w:color="auto"/>
                  </w:divBdr>
                  <w:divsChild>
                    <w:div w:id="1200507532">
                      <w:marLeft w:val="0"/>
                      <w:marRight w:val="0"/>
                      <w:marTop w:val="0"/>
                      <w:marBottom w:val="0"/>
                      <w:divBdr>
                        <w:top w:val="none" w:sz="0" w:space="0" w:color="auto"/>
                        <w:left w:val="none" w:sz="0" w:space="0" w:color="auto"/>
                        <w:bottom w:val="none" w:sz="0" w:space="0" w:color="auto"/>
                        <w:right w:val="none" w:sz="0" w:space="0" w:color="auto"/>
                      </w:divBdr>
                      <w:divsChild>
                        <w:div w:id="804158268">
                          <w:marLeft w:val="0"/>
                          <w:marRight w:val="0"/>
                          <w:marTop w:val="0"/>
                          <w:marBottom w:val="0"/>
                          <w:divBdr>
                            <w:top w:val="none" w:sz="0" w:space="0" w:color="auto"/>
                            <w:left w:val="none" w:sz="0" w:space="0" w:color="auto"/>
                            <w:bottom w:val="none" w:sz="0" w:space="0" w:color="auto"/>
                            <w:right w:val="none" w:sz="0" w:space="0" w:color="auto"/>
                          </w:divBdr>
                          <w:divsChild>
                            <w:div w:id="2017152761">
                              <w:marLeft w:val="0"/>
                              <w:marRight w:val="0"/>
                              <w:marTop w:val="0"/>
                              <w:marBottom w:val="0"/>
                              <w:divBdr>
                                <w:top w:val="none" w:sz="0" w:space="0" w:color="auto"/>
                                <w:left w:val="none" w:sz="0" w:space="0" w:color="auto"/>
                                <w:bottom w:val="none" w:sz="0" w:space="0" w:color="auto"/>
                                <w:right w:val="none" w:sz="0" w:space="0" w:color="auto"/>
                              </w:divBdr>
                              <w:divsChild>
                                <w:div w:id="1553729977">
                                  <w:marLeft w:val="0"/>
                                  <w:marRight w:val="0"/>
                                  <w:marTop w:val="0"/>
                                  <w:marBottom w:val="0"/>
                                  <w:divBdr>
                                    <w:top w:val="none" w:sz="0" w:space="0" w:color="auto"/>
                                    <w:left w:val="none" w:sz="0" w:space="0" w:color="auto"/>
                                    <w:bottom w:val="none" w:sz="0" w:space="0" w:color="auto"/>
                                    <w:right w:val="none" w:sz="0" w:space="0" w:color="auto"/>
                                  </w:divBdr>
                                  <w:divsChild>
                                    <w:div w:id="1099526384">
                                      <w:marLeft w:val="0"/>
                                      <w:marRight w:val="0"/>
                                      <w:marTop w:val="0"/>
                                      <w:marBottom w:val="0"/>
                                      <w:divBdr>
                                        <w:top w:val="none" w:sz="0" w:space="0" w:color="auto"/>
                                        <w:left w:val="none" w:sz="0" w:space="0" w:color="auto"/>
                                        <w:bottom w:val="none" w:sz="0" w:space="0" w:color="auto"/>
                                        <w:right w:val="none" w:sz="0" w:space="0" w:color="auto"/>
                                      </w:divBdr>
                                      <w:divsChild>
                                        <w:div w:id="184420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957181">
                              <w:marLeft w:val="0"/>
                              <w:marRight w:val="0"/>
                              <w:marTop w:val="0"/>
                              <w:marBottom w:val="0"/>
                              <w:divBdr>
                                <w:top w:val="none" w:sz="0" w:space="0" w:color="auto"/>
                                <w:left w:val="none" w:sz="0" w:space="0" w:color="auto"/>
                                <w:bottom w:val="none" w:sz="0" w:space="0" w:color="auto"/>
                                <w:right w:val="none" w:sz="0" w:space="0" w:color="auto"/>
                              </w:divBdr>
                              <w:divsChild>
                                <w:div w:id="932202970">
                                  <w:marLeft w:val="0"/>
                                  <w:marRight w:val="0"/>
                                  <w:marTop w:val="0"/>
                                  <w:marBottom w:val="0"/>
                                  <w:divBdr>
                                    <w:top w:val="none" w:sz="0" w:space="0" w:color="auto"/>
                                    <w:left w:val="none" w:sz="0" w:space="0" w:color="auto"/>
                                    <w:bottom w:val="none" w:sz="0" w:space="0" w:color="auto"/>
                                    <w:right w:val="none" w:sz="0" w:space="0" w:color="auto"/>
                                  </w:divBdr>
                                  <w:divsChild>
                                    <w:div w:id="1184176124">
                                      <w:marLeft w:val="0"/>
                                      <w:marRight w:val="0"/>
                                      <w:marTop w:val="0"/>
                                      <w:marBottom w:val="0"/>
                                      <w:divBdr>
                                        <w:top w:val="none" w:sz="0" w:space="0" w:color="auto"/>
                                        <w:left w:val="none" w:sz="0" w:space="0" w:color="auto"/>
                                        <w:bottom w:val="none" w:sz="0" w:space="0" w:color="auto"/>
                                        <w:right w:val="none" w:sz="0" w:space="0" w:color="auto"/>
                                      </w:divBdr>
                                      <w:divsChild>
                                        <w:div w:id="395517035">
                                          <w:marLeft w:val="0"/>
                                          <w:marRight w:val="0"/>
                                          <w:marTop w:val="0"/>
                                          <w:marBottom w:val="0"/>
                                          <w:divBdr>
                                            <w:top w:val="none" w:sz="0" w:space="0" w:color="auto"/>
                                            <w:left w:val="none" w:sz="0" w:space="0" w:color="auto"/>
                                            <w:bottom w:val="none" w:sz="0" w:space="0" w:color="auto"/>
                                            <w:right w:val="none" w:sz="0" w:space="0" w:color="auto"/>
                                          </w:divBdr>
                                          <w:divsChild>
                                            <w:div w:id="122572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7173899">
      <w:bodyDiv w:val="1"/>
      <w:marLeft w:val="0"/>
      <w:marRight w:val="0"/>
      <w:marTop w:val="0"/>
      <w:marBottom w:val="0"/>
      <w:divBdr>
        <w:top w:val="none" w:sz="0" w:space="0" w:color="auto"/>
        <w:left w:val="none" w:sz="0" w:space="0" w:color="auto"/>
        <w:bottom w:val="none" w:sz="0" w:space="0" w:color="auto"/>
        <w:right w:val="none" w:sz="0" w:space="0" w:color="auto"/>
      </w:divBdr>
      <w:divsChild>
        <w:div w:id="985009529">
          <w:marLeft w:val="0"/>
          <w:marRight w:val="0"/>
          <w:marTop w:val="0"/>
          <w:marBottom w:val="0"/>
          <w:divBdr>
            <w:top w:val="none" w:sz="0" w:space="0" w:color="auto"/>
            <w:left w:val="none" w:sz="0" w:space="0" w:color="auto"/>
            <w:bottom w:val="none" w:sz="0" w:space="0" w:color="auto"/>
            <w:right w:val="none" w:sz="0" w:space="0" w:color="auto"/>
          </w:divBdr>
          <w:divsChild>
            <w:div w:id="660700841">
              <w:marLeft w:val="0"/>
              <w:marRight w:val="0"/>
              <w:marTop w:val="0"/>
              <w:marBottom w:val="0"/>
              <w:divBdr>
                <w:top w:val="none" w:sz="0" w:space="0" w:color="auto"/>
                <w:left w:val="none" w:sz="0" w:space="0" w:color="auto"/>
                <w:bottom w:val="none" w:sz="0" w:space="0" w:color="auto"/>
                <w:right w:val="none" w:sz="0" w:space="0" w:color="auto"/>
              </w:divBdr>
              <w:divsChild>
                <w:div w:id="1720203509">
                  <w:marLeft w:val="0"/>
                  <w:marRight w:val="0"/>
                  <w:marTop w:val="0"/>
                  <w:marBottom w:val="0"/>
                  <w:divBdr>
                    <w:top w:val="none" w:sz="0" w:space="0" w:color="auto"/>
                    <w:left w:val="none" w:sz="0" w:space="0" w:color="auto"/>
                    <w:bottom w:val="none" w:sz="0" w:space="0" w:color="auto"/>
                    <w:right w:val="none" w:sz="0" w:space="0" w:color="auto"/>
                  </w:divBdr>
                  <w:divsChild>
                    <w:div w:id="805968764">
                      <w:marLeft w:val="0"/>
                      <w:marRight w:val="0"/>
                      <w:marTop w:val="0"/>
                      <w:marBottom w:val="0"/>
                      <w:divBdr>
                        <w:top w:val="none" w:sz="0" w:space="0" w:color="auto"/>
                        <w:left w:val="none" w:sz="0" w:space="0" w:color="auto"/>
                        <w:bottom w:val="none" w:sz="0" w:space="0" w:color="auto"/>
                        <w:right w:val="none" w:sz="0" w:space="0" w:color="auto"/>
                      </w:divBdr>
                      <w:divsChild>
                        <w:div w:id="1536039479">
                          <w:marLeft w:val="0"/>
                          <w:marRight w:val="0"/>
                          <w:marTop w:val="0"/>
                          <w:marBottom w:val="0"/>
                          <w:divBdr>
                            <w:top w:val="none" w:sz="0" w:space="0" w:color="auto"/>
                            <w:left w:val="none" w:sz="0" w:space="0" w:color="auto"/>
                            <w:bottom w:val="none" w:sz="0" w:space="0" w:color="auto"/>
                            <w:right w:val="none" w:sz="0" w:space="0" w:color="auto"/>
                          </w:divBdr>
                          <w:divsChild>
                            <w:div w:id="1442722708">
                              <w:marLeft w:val="0"/>
                              <w:marRight w:val="0"/>
                              <w:marTop w:val="0"/>
                              <w:marBottom w:val="0"/>
                              <w:divBdr>
                                <w:top w:val="none" w:sz="0" w:space="0" w:color="auto"/>
                                <w:left w:val="none" w:sz="0" w:space="0" w:color="auto"/>
                                <w:bottom w:val="none" w:sz="0" w:space="0" w:color="auto"/>
                                <w:right w:val="none" w:sz="0" w:space="0" w:color="auto"/>
                              </w:divBdr>
                              <w:divsChild>
                                <w:div w:id="37318149">
                                  <w:marLeft w:val="0"/>
                                  <w:marRight w:val="0"/>
                                  <w:marTop w:val="0"/>
                                  <w:marBottom w:val="0"/>
                                  <w:divBdr>
                                    <w:top w:val="none" w:sz="0" w:space="0" w:color="auto"/>
                                    <w:left w:val="none" w:sz="0" w:space="0" w:color="auto"/>
                                    <w:bottom w:val="none" w:sz="0" w:space="0" w:color="auto"/>
                                    <w:right w:val="none" w:sz="0" w:space="0" w:color="auto"/>
                                  </w:divBdr>
                                  <w:divsChild>
                                    <w:div w:id="1153990244">
                                      <w:marLeft w:val="0"/>
                                      <w:marRight w:val="0"/>
                                      <w:marTop w:val="0"/>
                                      <w:marBottom w:val="0"/>
                                      <w:divBdr>
                                        <w:top w:val="none" w:sz="0" w:space="0" w:color="auto"/>
                                        <w:left w:val="none" w:sz="0" w:space="0" w:color="auto"/>
                                        <w:bottom w:val="none" w:sz="0" w:space="0" w:color="auto"/>
                                        <w:right w:val="none" w:sz="0" w:space="0" w:color="auto"/>
                                      </w:divBdr>
                                      <w:divsChild>
                                        <w:div w:id="906569642">
                                          <w:marLeft w:val="0"/>
                                          <w:marRight w:val="0"/>
                                          <w:marTop w:val="0"/>
                                          <w:marBottom w:val="0"/>
                                          <w:divBdr>
                                            <w:top w:val="none" w:sz="0" w:space="0" w:color="auto"/>
                                            <w:left w:val="none" w:sz="0" w:space="0" w:color="auto"/>
                                            <w:bottom w:val="none" w:sz="0" w:space="0" w:color="auto"/>
                                            <w:right w:val="none" w:sz="0" w:space="0" w:color="auto"/>
                                          </w:divBdr>
                                          <w:divsChild>
                                            <w:div w:id="30959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499481">
          <w:marLeft w:val="0"/>
          <w:marRight w:val="0"/>
          <w:marTop w:val="0"/>
          <w:marBottom w:val="0"/>
          <w:divBdr>
            <w:top w:val="none" w:sz="0" w:space="0" w:color="auto"/>
            <w:left w:val="none" w:sz="0" w:space="0" w:color="auto"/>
            <w:bottom w:val="none" w:sz="0" w:space="0" w:color="auto"/>
            <w:right w:val="none" w:sz="0" w:space="0" w:color="auto"/>
          </w:divBdr>
          <w:divsChild>
            <w:div w:id="491870839">
              <w:marLeft w:val="0"/>
              <w:marRight w:val="0"/>
              <w:marTop w:val="0"/>
              <w:marBottom w:val="0"/>
              <w:divBdr>
                <w:top w:val="none" w:sz="0" w:space="0" w:color="auto"/>
                <w:left w:val="none" w:sz="0" w:space="0" w:color="auto"/>
                <w:bottom w:val="none" w:sz="0" w:space="0" w:color="auto"/>
                <w:right w:val="none" w:sz="0" w:space="0" w:color="auto"/>
              </w:divBdr>
              <w:divsChild>
                <w:div w:id="349185231">
                  <w:marLeft w:val="0"/>
                  <w:marRight w:val="0"/>
                  <w:marTop w:val="0"/>
                  <w:marBottom w:val="0"/>
                  <w:divBdr>
                    <w:top w:val="none" w:sz="0" w:space="0" w:color="auto"/>
                    <w:left w:val="none" w:sz="0" w:space="0" w:color="auto"/>
                    <w:bottom w:val="none" w:sz="0" w:space="0" w:color="auto"/>
                    <w:right w:val="none" w:sz="0" w:space="0" w:color="auto"/>
                  </w:divBdr>
                  <w:divsChild>
                    <w:div w:id="1688408196">
                      <w:marLeft w:val="0"/>
                      <w:marRight w:val="0"/>
                      <w:marTop w:val="0"/>
                      <w:marBottom w:val="0"/>
                      <w:divBdr>
                        <w:top w:val="none" w:sz="0" w:space="0" w:color="auto"/>
                        <w:left w:val="none" w:sz="0" w:space="0" w:color="auto"/>
                        <w:bottom w:val="none" w:sz="0" w:space="0" w:color="auto"/>
                        <w:right w:val="none" w:sz="0" w:space="0" w:color="auto"/>
                      </w:divBdr>
                      <w:divsChild>
                        <w:div w:id="961502360">
                          <w:marLeft w:val="0"/>
                          <w:marRight w:val="0"/>
                          <w:marTop w:val="0"/>
                          <w:marBottom w:val="0"/>
                          <w:divBdr>
                            <w:top w:val="none" w:sz="0" w:space="0" w:color="auto"/>
                            <w:left w:val="none" w:sz="0" w:space="0" w:color="auto"/>
                            <w:bottom w:val="none" w:sz="0" w:space="0" w:color="auto"/>
                            <w:right w:val="none" w:sz="0" w:space="0" w:color="auto"/>
                          </w:divBdr>
                          <w:divsChild>
                            <w:div w:id="1317415903">
                              <w:marLeft w:val="0"/>
                              <w:marRight w:val="0"/>
                              <w:marTop w:val="0"/>
                              <w:marBottom w:val="0"/>
                              <w:divBdr>
                                <w:top w:val="none" w:sz="0" w:space="0" w:color="auto"/>
                                <w:left w:val="none" w:sz="0" w:space="0" w:color="auto"/>
                                <w:bottom w:val="none" w:sz="0" w:space="0" w:color="auto"/>
                                <w:right w:val="none" w:sz="0" w:space="0" w:color="auto"/>
                              </w:divBdr>
                              <w:divsChild>
                                <w:div w:id="48457794">
                                  <w:marLeft w:val="0"/>
                                  <w:marRight w:val="0"/>
                                  <w:marTop w:val="0"/>
                                  <w:marBottom w:val="0"/>
                                  <w:divBdr>
                                    <w:top w:val="none" w:sz="0" w:space="0" w:color="auto"/>
                                    <w:left w:val="none" w:sz="0" w:space="0" w:color="auto"/>
                                    <w:bottom w:val="none" w:sz="0" w:space="0" w:color="auto"/>
                                    <w:right w:val="none" w:sz="0" w:space="0" w:color="auto"/>
                                  </w:divBdr>
                                  <w:divsChild>
                                    <w:div w:id="237398313">
                                      <w:marLeft w:val="0"/>
                                      <w:marRight w:val="0"/>
                                      <w:marTop w:val="0"/>
                                      <w:marBottom w:val="0"/>
                                      <w:divBdr>
                                        <w:top w:val="none" w:sz="0" w:space="0" w:color="auto"/>
                                        <w:left w:val="none" w:sz="0" w:space="0" w:color="auto"/>
                                        <w:bottom w:val="none" w:sz="0" w:space="0" w:color="auto"/>
                                        <w:right w:val="none" w:sz="0" w:space="0" w:color="auto"/>
                                      </w:divBdr>
                                      <w:divsChild>
                                        <w:div w:id="201742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334997">
                              <w:marLeft w:val="0"/>
                              <w:marRight w:val="0"/>
                              <w:marTop w:val="0"/>
                              <w:marBottom w:val="0"/>
                              <w:divBdr>
                                <w:top w:val="none" w:sz="0" w:space="0" w:color="auto"/>
                                <w:left w:val="none" w:sz="0" w:space="0" w:color="auto"/>
                                <w:bottom w:val="none" w:sz="0" w:space="0" w:color="auto"/>
                                <w:right w:val="none" w:sz="0" w:space="0" w:color="auto"/>
                              </w:divBdr>
                              <w:divsChild>
                                <w:div w:id="1934052612">
                                  <w:marLeft w:val="0"/>
                                  <w:marRight w:val="0"/>
                                  <w:marTop w:val="0"/>
                                  <w:marBottom w:val="0"/>
                                  <w:divBdr>
                                    <w:top w:val="none" w:sz="0" w:space="0" w:color="auto"/>
                                    <w:left w:val="none" w:sz="0" w:space="0" w:color="auto"/>
                                    <w:bottom w:val="none" w:sz="0" w:space="0" w:color="auto"/>
                                    <w:right w:val="none" w:sz="0" w:space="0" w:color="auto"/>
                                  </w:divBdr>
                                  <w:divsChild>
                                    <w:div w:id="559904632">
                                      <w:marLeft w:val="0"/>
                                      <w:marRight w:val="0"/>
                                      <w:marTop w:val="0"/>
                                      <w:marBottom w:val="0"/>
                                      <w:divBdr>
                                        <w:top w:val="none" w:sz="0" w:space="0" w:color="auto"/>
                                        <w:left w:val="none" w:sz="0" w:space="0" w:color="auto"/>
                                        <w:bottom w:val="none" w:sz="0" w:space="0" w:color="auto"/>
                                        <w:right w:val="none" w:sz="0" w:space="0" w:color="auto"/>
                                      </w:divBdr>
                                      <w:divsChild>
                                        <w:div w:id="1456750714">
                                          <w:marLeft w:val="0"/>
                                          <w:marRight w:val="0"/>
                                          <w:marTop w:val="0"/>
                                          <w:marBottom w:val="0"/>
                                          <w:divBdr>
                                            <w:top w:val="none" w:sz="0" w:space="0" w:color="auto"/>
                                            <w:left w:val="none" w:sz="0" w:space="0" w:color="auto"/>
                                            <w:bottom w:val="none" w:sz="0" w:space="0" w:color="auto"/>
                                            <w:right w:val="none" w:sz="0" w:space="0" w:color="auto"/>
                                          </w:divBdr>
                                          <w:divsChild>
                                            <w:div w:id="33334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energyeducation.ca/encyclopedia/Climate_scenario" TargetMode="External"/><Relationship Id="rId21" Type="http://schemas.openxmlformats.org/officeDocument/2006/relationships/hyperlink" Target="https://energyeducation.ca/encyclopedia/Watt" TargetMode="External"/><Relationship Id="rId22" Type="http://schemas.openxmlformats.org/officeDocument/2006/relationships/hyperlink" Target="https://energyeducation.ca/encyclopedia/Meter"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www.consilium.europa.eu/en/press/press-releases/2015/09/18/counclusions-un-climate-change-conference-paris-2015/" TargetMode="External"/><Relationship Id="rId11" Type="http://schemas.openxmlformats.org/officeDocument/2006/relationships/hyperlink" Target="https://climateactiontracker.org/countries/eu/" TargetMode="External"/><Relationship Id="rId12" Type="http://schemas.openxmlformats.org/officeDocument/2006/relationships/hyperlink" Target="https://www.pbl.nl/publicaties/klimaat-en-energieverkenning-2020" TargetMode="External"/><Relationship Id="rId13" Type="http://schemas.openxmlformats.org/officeDocument/2006/relationships/hyperlink" Target="https://ar5-syr.ipcc.ch/topic_summary.php" TargetMode="External"/><Relationship Id="rId14" Type="http://schemas.openxmlformats.org/officeDocument/2006/relationships/hyperlink" Target="http://visionofhumanity.org/app/uploads/2020/09/ETR_2020_web-1.pdf" TargetMode="External"/><Relationship Id="rId15" Type="http://schemas.openxmlformats.org/officeDocument/2006/relationships/hyperlink" Target="https://www.pnas.org/content/117/21/11350" TargetMode="External"/><Relationship Id="rId16" Type="http://schemas.openxmlformats.org/officeDocument/2006/relationships/hyperlink" Target="https://www.eea.europa.eu//publications/air-quality-in-europe-2019" TargetMode="External"/><Relationship Id="rId17" Type="http://schemas.openxmlformats.org/officeDocument/2006/relationships/hyperlink" Target="https://www.rijksoverheid.nl/documenten/rapporten/2019/12/18/nederland-beter-weerbaar-tegen-droogte" TargetMode="External"/><Relationship Id="rId18" Type="http://schemas.openxmlformats.org/officeDocument/2006/relationships/hyperlink" Target="https://www.ipcc.ch/site/assets/uploads/sites/2/2019/06/SR15_Chapter3_Low_Res.pdf" TargetMode="External"/><Relationship Id="rId19" Type="http://schemas.openxmlformats.org/officeDocument/2006/relationships/hyperlink" Target="https://www.nature.com/articles/d41586-019-03595-0"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2D552-0E49-7943-9225-24595D1D0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1886</Words>
  <Characters>10373</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Jiska Bomans</dc:creator>
  <cp:keywords/>
  <dc:description/>
  <cp:lastModifiedBy>Lucas Winnips</cp:lastModifiedBy>
  <cp:revision>3</cp:revision>
  <cp:lastPrinted>2020-11-10T20:08:00Z</cp:lastPrinted>
  <dcterms:created xsi:type="dcterms:W3CDTF">2020-12-28T16:46:00Z</dcterms:created>
  <dcterms:modified xsi:type="dcterms:W3CDTF">2020-12-28T16:46:00Z</dcterms:modified>
</cp:coreProperties>
</file>